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440168" w:rsidR="005C7C91" w:rsidP="005C7C91" w:rsidRDefault="005C7C91" w14:paraId="37A756A5" wp14:textId="77777777">
      <w:pPr>
        <w:rPr>
          <w:rFonts w:ascii="Calibri" w:hAnsi="Calibri" w:cs="Calibri"/>
          <w:i/>
          <w:noProof/>
          <w:sz w:val="22"/>
          <w:szCs w:val="22"/>
        </w:rPr>
      </w:pPr>
      <w:r w:rsidRPr="00440168">
        <w:rPr>
          <w:rFonts w:ascii="Calibri" w:hAnsi="Calibri" w:cs="Calibri"/>
          <w:i/>
          <w:sz w:val="22"/>
          <w:szCs w:val="22"/>
        </w:rPr>
        <w:t xml:space="preserve">As a ‘Rights Respecting School’ we understand that:  </w:t>
      </w:r>
      <w:r w:rsidRPr="00440168">
        <w:rPr>
          <w:rFonts w:ascii="Calibri" w:hAnsi="Calibri" w:cs="Calibri"/>
          <w:i/>
          <w:noProof/>
          <w:sz w:val="22"/>
          <w:szCs w:val="22"/>
        </w:rPr>
        <w:t xml:space="preserve"> A child with a disability has the right to live a full and decent life with dignity and independence, and to play an active part in the community. Governments must do all they can to provide support to disabled children.</w:t>
      </w:r>
    </w:p>
    <w:p xmlns:wp14="http://schemas.microsoft.com/office/word/2010/wordml" w:rsidRPr="00440168" w:rsidR="005C7C91" w:rsidP="005C7C91" w:rsidRDefault="005C7C91" w14:paraId="1F26BA2B" wp14:textId="77777777">
      <w:pPr>
        <w:jc w:val="right"/>
        <w:rPr>
          <w:rFonts w:ascii="Calibri" w:hAnsi="Calibri" w:cs="Calibri"/>
          <w:noProof/>
          <w:sz w:val="22"/>
          <w:szCs w:val="22"/>
        </w:rPr>
      </w:pPr>
      <w:r w:rsidRPr="00440168">
        <w:rPr>
          <w:rFonts w:ascii="Calibri" w:hAnsi="Calibri" w:cs="Calibri"/>
          <w:noProof/>
          <w:sz w:val="22"/>
          <w:szCs w:val="22"/>
        </w:rPr>
        <w:t>Article 23 (Children with a disability)</w:t>
      </w:r>
    </w:p>
    <w:p xmlns:wp14="http://schemas.microsoft.com/office/word/2010/wordml" w:rsidRPr="0001772B" w:rsidR="005C7C91" w:rsidP="005C7C91" w:rsidRDefault="005C7C91" w14:paraId="672A6659" wp14:textId="77777777">
      <w:pPr>
        <w:rPr>
          <w:szCs w:val="20"/>
        </w:rPr>
      </w:pPr>
    </w:p>
    <w:p xmlns:wp14="http://schemas.microsoft.com/office/word/2010/wordml" w:rsidRPr="00DA5D76" w:rsidR="00786561" w:rsidP="007D3CBD" w:rsidRDefault="00786561" w14:paraId="716A014E" wp14:textId="77777777">
      <w:pPr>
        <w:pStyle w:val="Title1"/>
      </w:pPr>
      <w:bookmarkStart w:name="_Toc357429510" w:id="0"/>
      <w:r w:rsidRPr="00DA5D76">
        <w:t>Accessibility Plan</w:t>
      </w:r>
    </w:p>
    <w:p xmlns:wp14="http://schemas.microsoft.com/office/word/2010/wordml" w:rsidRPr="00DA5D76" w:rsidR="00786561" w:rsidP="005C7C91" w:rsidRDefault="00786561" w14:paraId="0A37501D" wp14:textId="77777777">
      <w:pPr>
        <w:rPr>
          <w:rFonts w:ascii="Calibri" w:hAnsi="Calibri" w:cs="Calibri"/>
          <w:b/>
          <w:sz w:val="28"/>
        </w:rPr>
      </w:pPr>
    </w:p>
    <w:p xmlns:wp14="http://schemas.microsoft.com/office/word/2010/wordml" w:rsidRPr="00DA5D76" w:rsidR="00042646" w:rsidP="005C7C91" w:rsidRDefault="00042646" w14:paraId="406425CA" wp14:textId="77777777">
      <w:pPr>
        <w:rPr>
          <w:rFonts w:ascii="Calibri" w:hAnsi="Calibri" w:cs="Calibri"/>
          <w:b/>
          <w:sz w:val="28"/>
        </w:rPr>
      </w:pPr>
      <w:r w:rsidRPr="00DA5D76">
        <w:rPr>
          <w:rFonts w:ascii="Calibri" w:hAnsi="Calibri" w:cs="Calibri"/>
          <w:b/>
          <w:sz w:val="28"/>
        </w:rPr>
        <w:t>Contents</w:t>
      </w:r>
    </w:p>
    <w:p xmlns:wp14="http://schemas.microsoft.com/office/word/2010/wordml" w:rsidRPr="00DA5D76" w:rsidR="008749C8" w:rsidRDefault="00042646" w14:paraId="15DA3969" wp14:textId="77777777">
      <w:pPr>
        <w:pStyle w:val="TOC1"/>
        <w:rPr>
          <w:rFonts w:ascii="Calibri" w:hAnsi="Calibri" w:eastAsia="Times New Roman" w:cs="Calibri"/>
          <w:noProof/>
          <w:szCs w:val="22"/>
          <w:lang w:val="en-GB" w:eastAsia="en-GB"/>
        </w:rPr>
      </w:pPr>
      <w:r w:rsidRPr="00DA5D76">
        <w:rPr>
          <w:rFonts w:ascii="Calibri" w:hAnsi="Calibri" w:cs="Calibri"/>
        </w:rPr>
        <w:fldChar w:fldCharType="begin"/>
      </w:r>
      <w:r w:rsidRPr="00DA5D76">
        <w:rPr>
          <w:rFonts w:ascii="Calibri" w:hAnsi="Calibri" w:cs="Calibri"/>
        </w:rPr>
        <w:instrText xml:space="preserve"> TOC \o "2-2" \t "Heading 1,1" </w:instrText>
      </w:r>
      <w:r w:rsidRPr="00DA5D76">
        <w:rPr>
          <w:rFonts w:ascii="Calibri" w:hAnsi="Calibri" w:cs="Calibri"/>
        </w:rPr>
        <w:fldChar w:fldCharType="separate"/>
      </w:r>
      <w:r w:rsidRPr="00DA5D76" w:rsidR="008749C8">
        <w:rPr>
          <w:rFonts w:ascii="Calibri" w:hAnsi="Calibri" w:cs="Calibri"/>
          <w:noProof/>
        </w:rPr>
        <w:t>1. Aims</w:t>
      </w:r>
      <w:r w:rsidRPr="00DA5D76" w:rsidR="008749C8">
        <w:rPr>
          <w:rFonts w:ascii="Calibri" w:hAnsi="Calibri" w:cs="Calibri"/>
          <w:noProof/>
        </w:rPr>
        <w:tab/>
      </w:r>
      <w:r w:rsidRPr="00DA5D76" w:rsidR="008749C8">
        <w:rPr>
          <w:rFonts w:ascii="Calibri" w:hAnsi="Calibri" w:cs="Calibri"/>
          <w:noProof/>
        </w:rPr>
        <w:fldChar w:fldCharType="begin"/>
      </w:r>
      <w:r w:rsidRPr="00DA5D76" w:rsidR="008749C8">
        <w:rPr>
          <w:rFonts w:ascii="Calibri" w:hAnsi="Calibri" w:cs="Calibri"/>
          <w:noProof/>
        </w:rPr>
        <w:instrText xml:space="preserve"> PAGEREF _Toc491429308 \h </w:instrText>
      </w:r>
      <w:r w:rsidRPr="00DA5D76" w:rsidR="008749C8">
        <w:rPr>
          <w:rFonts w:ascii="Calibri" w:hAnsi="Calibri" w:cs="Calibri"/>
          <w:noProof/>
        </w:rPr>
      </w:r>
      <w:r w:rsidRPr="00DA5D76" w:rsidR="008749C8">
        <w:rPr>
          <w:rFonts w:ascii="Calibri" w:hAnsi="Calibri" w:cs="Calibri"/>
          <w:noProof/>
        </w:rPr>
        <w:fldChar w:fldCharType="separate"/>
      </w:r>
      <w:r w:rsidRPr="00DA5D76" w:rsidR="008749C8">
        <w:rPr>
          <w:rFonts w:ascii="Calibri" w:hAnsi="Calibri" w:cs="Calibri"/>
          <w:noProof/>
        </w:rPr>
        <w:t>3</w:t>
      </w:r>
      <w:r w:rsidRPr="00DA5D76" w:rsidR="008749C8">
        <w:rPr>
          <w:rFonts w:ascii="Calibri" w:hAnsi="Calibri" w:cs="Calibri"/>
          <w:noProof/>
        </w:rPr>
        <w:fldChar w:fldCharType="end"/>
      </w:r>
    </w:p>
    <w:p xmlns:wp14="http://schemas.microsoft.com/office/word/2010/wordml" w:rsidRPr="00DA5D76" w:rsidR="008749C8" w:rsidRDefault="008749C8" w14:paraId="1D5838FF" wp14:textId="77777777">
      <w:pPr>
        <w:pStyle w:val="TOC1"/>
        <w:rPr>
          <w:rFonts w:ascii="Calibri" w:hAnsi="Calibri" w:eastAsia="Times New Roman" w:cs="Calibri"/>
          <w:noProof/>
          <w:szCs w:val="22"/>
          <w:lang w:val="en-GB" w:eastAsia="en-GB"/>
        </w:rPr>
      </w:pPr>
      <w:r w:rsidRPr="00DA5D76">
        <w:rPr>
          <w:rFonts w:ascii="Calibri" w:hAnsi="Calibri" w:cs="Calibri"/>
          <w:noProof/>
        </w:rPr>
        <w:t>2. Legislation and guidance</w:t>
      </w:r>
      <w:r w:rsidRPr="00DA5D76">
        <w:rPr>
          <w:rFonts w:ascii="Calibri" w:hAnsi="Calibri" w:cs="Calibri"/>
          <w:noProof/>
        </w:rPr>
        <w:tab/>
      </w:r>
      <w:r w:rsidRPr="00DA5D76">
        <w:rPr>
          <w:rFonts w:ascii="Calibri" w:hAnsi="Calibri" w:cs="Calibri"/>
          <w:noProof/>
        </w:rPr>
        <w:fldChar w:fldCharType="begin"/>
      </w:r>
      <w:r w:rsidRPr="00DA5D76">
        <w:rPr>
          <w:rFonts w:ascii="Calibri" w:hAnsi="Calibri" w:cs="Calibri"/>
          <w:noProof/>
        </w:rPr>
        <w:instrText xml:space="preserve"> PAGEREF _Toc491429309 \h </w:instrText>
      </w:r>
      <w:r w:rsidRPr="00DA5D76">
        <w:rPr>
          <w:rFonts w:ascii="Calibri" w:hAnsi="Calibri" w:cs="Calibri"/>
          <w:noProof/>
        </w:rPr>
      </w:r>
      <w:r w:rsidRPr="00DA5D76">
        <w:rPr>
          <w:rFonts w:ascii="Calibri" w:hAnsi="Calibri" w:cs="Calibri"/>
          <w:noProof/>
        </w:rPr>
        <w:fldChar w:fldCharType="separate"/>
      </w:r>
      <w:r w:rsidRPr="00DA5D76">
        <w:rPr>
          <w:rFonts w:ascii="Calibri" w:hAnsi="Calibri" w:cs="Calibri"/>
          <w:noProof/>
        </w:rPr>
        <w:t>3</w:t>
      </w:r>
      <w:r w:rsidRPr="00DA5D76">
        <w:rPr>
          <w:rFonts w:ascii="Calibri" w:hAnsi="Calibri" w:cs="Calibri"/>
          <w:noProof/>
        </w:rPr>
        <w:fldChar w:fldCharType="end"/>
      </w:r>
    </w:p>
    <w:p xmlns:wp14="http://schemas.microsoft.com/office/word/2010/wordml" w:rsidRPr="00DA5D76" w:rsidR="008749C8" w:rsidRDefault="008749C8" w14:paraId="05B5CF4D" wp14:textId="77777777">
      <w:pPr>
        <w:pStyle w:val="TOC1"/>
        <w:rPr>
          <w:rFonts w:ascii="Calibri" w:hAnsi="Calibri" w:eastAsia="Times New Roman" w:cs="Calibri"/>
          <w:noProof/>
          <w:szCs w:val="22"/>
          <w:lang w:val="en-GB" w:eastAsia="en-GB"/>
        </w:rPr>
      </w:pPr>
      <w:r w:rsidRPr="00DA5D76">
        <w:rPr>
          <w:rFonts w:ascii="Calibri" w:hAnsi="Calibri" w:cs="Calibri"/>
          <w:noProof/>
        </w:rPr>
        <w:t>3. Action plan</w:t>
      </w:r>
      <w:r w:rsidRPr="00DA5D76">
        <w:rPr>
          <w:rFonts w:ascii="Calibri" w:hAnsi="Calibri" w:cs="Calibri"/>
          <w:noProof/>
        </w:rPr>
        <w:tab/>
      </w:r>
      <w:r w:rsidRPr="00DA5D76">
        <w:rPr>
          <w:rFonts w:ascii="Calibri" w:hAnsi="Calibri" w:cs="Calibri"/>
          <w:noProof/>
        </w:rPr>
        <w:fldChar w:fldCharType="begin"/>
      </w:r>
      <w:r w:rsidRPr="00DA5D76">
        <w:rPr>
          <w:rFonts w:ascii="Calibri" w:hAnsi="Calibri" w:cs="Calibri"/>
          <w:noProof/>
        </w:rPr>
        <w:instrText xml:space="preserve"> PAGEREF _Toc491429310 \h </w:instrText>
      </w:r>
      <w:r w:rsidRPr="00DA5D76">
        <w:rPr>
          <w:rFonts w:ascii="Calibri" w:hAnsi="Calibri" w:cs="Calibri"/>
          <w:noProof/>
        </w:rPr>
      </w:r>
      <w:r w:rsidRPr="00DA5D76">
        <w:rPr>
          <w:rFonts w:ascii="Calibri" w:hAnsi="Calibri" w:cs="Calibri"/>
          <w:noProof/>
        </w:rPr>
        <w:fldChar w:fldCharType="separate"/>
      </w:r>
      <w:r w:rsidRPr="00DA5D76">
        <w:rPr>
          <w:rFonts w:ascii="Calibri" w:hAnsi="Calibri" w:cs="Calibri"/>
          <w:noProof/>
        </w:rPr>
        <w:t>4</w:t>
      </w:r>
      <w:r w:rsidRPr="00DA5D76">
        <w:rPr>
          <w:rFonts w:ascii="Calibri" w:hAnsi="Calibri" w:cs="Calibri"/>
          <w:noProof/>
        </w:rPr>
        <w:fldChar w:fldCharType="end"/>
      </w:r>
    </w:p>
    <w:p xmlns:wp14="http://schemas.microsoft.com/office/word/2010/wordml" w:rsidRPr="00DA5D76" w:rsidR="008749C8" w:rsidRDefault="008749C8" w14:paraId="32FB2424" wp14:textId="77777777">
      <w:pPr>
        <w:pStyle w:val="TOC1"/>
        <w:rPr>
          <w:rFonts w:ascii="Calibri" w:hAnsi="Calibri" w:eastAsia="Times New Roman" w:cs="Calibri"/>
          <w:noProof/>
          <w:szCs w:val="22"/>
          <w:lang w:val="en-GB" w:eastAsia="en-GB"/>
        </w:rPr>
      </w:pPr>
      <w:r w:rsidRPr="00DA5D76">
        <w:rPr>
          <w:rFonts w:ascii="Calibri" w:hAnsi="Calibri" w:cs="Calibri"/>
          <w:noProof/>
        </w:rPr>
        <w:t>4. Monitoring arrangements</w:t>
      </w:r>
      <w:r w:rsidRPr="00DA5D76">
        <w:rPr>
          <w:rFonts w:ascii="Calibri" w:hAnsi="Calibri" w:cs="Calibri"/>
          <w:noProof/>
        </w:rPr>
        <w:tab/>
      </w:r>
      <w:r w:rsidRPr="00DA5D76">
        <w:rPr>
          <w:rFonts w:ascii="Calibri" w:hAnsi="Calibri" w:cs="Calibri"/>
          <w:noProof/>
        </w:rPr>
        <w:fldChar w:fldCharType="begin"/>
      </w:r>
      <w:r w:rsidRPr="00DA5D76">
        <w:rPr>
          <w:rFonts w:ascii="Calibri" w:hAnsi="Calibri" w:cs="Calibri"/>
          <w:noProof/>
        </w:rPr>
        <w:instrText xml:space="preserve"> PAGEREF _Toc491429311 \h </w:instrText>
      </w:r>
      <w:r w:rsidRPr="00DA5D76">
        <w:rPr>
          <w:rFonts w:ascii="Calibri" w:hAnsi="Calibri" w:cs="Calibri"/>
          <w:noProof/>
        </w:rPr>
      </w:r>
      <w:r w:rsidRPr="00DA5D76">
        <w:rPr>
          <w:rFonts w:ascii="Calibri" w:hAnsi="Calibri" w:cs="Calibri"/>
          <w:noProof/>
        </w:rPr>
        <w:fldChar w:fldCharType="separate"/>
      </w:r>
      <w:r w:rsidRPr="00DA5D76">
        <w:rPr>
          <w:rFonts w:ascii="Calibri" w:hAnsi="Calibri" w:cs="Calibri"/>
          <w:noProof/>
        </w:rPr>
        <w:t>6</w:t>
      </w:r>
      <w:r w:rsidRPr="00DA5D76">
        <w:rPr>
          <w:rFonts w:ascii="Calibri" w:hAnsi="Calibri" w:cs="Calibri"/>
          <w:noProof/>
        </w:rPr>
        <w:fldChar w:fldCharType="end"/>
      </w:r>
    </w:p>
    <w:p xmlns:wp14="http://schemas.microsoft.com/office/word/2010/wordml" w:rsidRPr="00DA5D76" w:rsidR="008749C8" w:rsidRDefault="008749C8" w14:paraId="09FB7493" wp14:textId="77777777">
      <w:pPr>
        <w:pStyle w:val="TOC1"/>
        <w:rPr>
          <w:rFonts w:ascii="Calibri" w:hAnsi="Calibri" w:eastAsia="Times New Roman" w:cs="Calibri"/>
          <w:noProof/>
          <w:szCs w:val="22"/>
          <w:lang w:val="en-GB" w:eastAsia="en-GB"/>
        </w:rPr>
      </w:pPr>
      <w:r w:rsidRPr="00DA5D76">
        <w:rPr>
          <w:rFonts w:ascii="Calibri" w:hAnsi="Calibri" w:cs="Calibri"/>
          <w:noProof/>
        </w:rPr>
        <w:t>5. Links with other policies</w:t>
      </w:r>
      <w:r w:rsidRPr="00DA5D76">
        <w:rPr>
          <w:rFonts w:ascii="Calibri" w:hAnsi="Calibri" w:cs="Calibri"/>
          <w:noProof/>
        </w:rPr>
        <w:tab/>
      </w:r>
      <w:r w:rsidRPr="00DA5D76">
        <w:rPr>
          <w:rFonts w:ascii="Calibri" w:hAnsi="Calibri" w:cs="Calibri"/>
          <w:noProof/>
        </w:rPr>
        <w:fldChar w:fldCharType="begin"/>
      </w:r>
      <w:r w:rsidRPr="00DA5D76">
        <w:rPr>
          <w:rFonts w:ascii="Calibri" w:hAnsi="Calibri" w:cs="Calibri"/>
          <w:noProof/>
        </w:rPr>
        <w:instrText xml:space="preserve"> PAGEREF _Toc491429312 \h </w:instrText>
      </w:r>
      <w:r w:rsidRPr="00DA5D76">
        <w:rPr>
          <w:rFonts w:ascii="Calibri" w:hAnsi="Calibri" w:cs="Calibri"/>
          <w:noProof/>
        </w:rPr>
      </w:r>
      <w:r w:rsidRPr="00DA5D76">
        <w:rPr>
          <w:rFonts w:ascii="Calibri" w:hAnsi="Calibri" w:cs="Calibri"/>
          <w:noProof/>
        </w:rPr>
        <w:fldChar w:fldCharType="separate"/>
      </w:r>
      <w:r w:rsidRPr="00DA5D76">
        <w:rPr>
          <w:rFonts w:ascii="Calibri" w:hAnsi="Calibri" w:cs="Calibri"/>
          <w:noProof/>
        </w:rPr>
        <w:t>6</w:t>
      </w:r>
      <w:r w:rsidRPr="00DA5D76">
        <w:rPr>
          <w:rFonts w:ascii="Calibri" w:hAnsi="Calibri" w:cs="Calibri"/>
          <w:noProof/>
        </w:rPr>
        <w:fldChar w:fldCharType="end"/>
      </w:r>
    </w:p>
    <w:p xmlns:wp14="http://schemas.microsoft.com/office/word/2010/wordml" w:rsidRPr="00DA5D76" w:rsidR="008749C8" w:rsidRDefault="008749C8" w14:paraId="2F6FD326" wp14:textId="77777777">
      <w:pPr>
        <w:pStyle w:val="TOC1"/>
        <w:rPr>
          <w:rFonts w:ascii="Calibri" w:hAnsi="Calibri" w:eastAsia="Times New Roman" w:cs="Calibri"/>
          <w:noProof/>
          <w:szCs w:val="22"/>
          <w:lang w:val="en-GB" w:eastAsia="en-GB"/>
        </w:rPr>
      </w:pPr>
      <w:r w:rsidRPr="00DA5D76">
        <w:rPr>
          <w:rFonts w:ascii="Calibri" w:hAnsi="Calibri" w:cs="Calibri"/>
          <w:noProof/>
        </w:rPr>
        <w:t>Appendix 1: Accessibility audit</w:t>
      </w:r>
      <w:r w:rsidRPr="00DA5D76">
        <w:rPr>
          <w:rFonts w:ascii="Calibri" w:hAnsi="Calibri" w:cs="Calibri"/>
          <w:noProof/>
        </w:rPr>
        <w:tab/>
      </w:r>
      <w:r w:rsidRPr="00DA5D76">
        <w:rPr>
          <w:rFonts w:ascii="Calibri" w:hAnsi="Calibri" w:cs="Calibri"/>
          <w:noProof/>
        </w:rPr>
        <w:fldChar w:fldCharType="begin"/>
      </w:r>
      <w:r w:rsidRPr="00DA5D76">
        <w:rPr>
          <w:rFonts w:ascii="Calibri" w:hAnsi="Calibri" w:cs="Calibri"/>
          <w:noProof/>
        </w:rPr>
        <w:instrText xml:space="preserve"> PAGEREF _Toc491429313 \h </w:instrText>
      </w:r>
      <w:r w:rsidRPr="00DA5D76">
        <w:rPr>
          <w:rFonts w:ascii="Calibri" w:hAnsi="Calibri" w:cs="Calibri"/>
          <w:noProof/>
        </w:rPr>
      </w:r>
      <w:r w:rsidRPr="00DA5D76">
        <w:rPr>
          <w:rFonts w:ascii="Calibri" w:hAnsi="Calibri" w:cs="Calibri"/>
          <w:noProof/>
        </w:rPr>
        <w:fldChar w:fldCharType="separate"/>
      </w:r>
      <w:r w:rsidRPr="00DA5D76">
        <w:rPr>
          <w:rFonts w:ascii="Calibri" w:hAnsi="Calibri" w:cs="Calibri"/>
          <w:noProof/>
        </w:rPr>
        <w:t>7</w:t>
      </w:r>
      <w:r w:rsidRPr="00DA5D76">
        <w:rPr>
          <w:rFonts w:ascii="Calibri" w:hAnsi="Calibri" w:cs="Calibri"/>
          <w:noProof/>
        </w:rPr>
        <w:fldChar w:fldCharType="end"/>
      </w:r>
    </w:p>
    <w:p xmlns:wp14="http://schemas.microsoft.com/office/word/2010/wordml" w:rsidRPr="00DA5D76" w:rsidR="00D6261F" w:rsidP="00042646" w:rsidRDefault="00042646" w14:paraId="5DAB6C7B" wp14:textId="77777777">
      <w:pPr>
        <w:rPr>
          <w:rFonts w:ascii="Calibri" w:hAnsi="Calibri" w:cs="Calibri"/>
        </w:rPr>
      </w:pPr>
      <w:r w:rsidRPr="00DA5D76">
        <w:rPr>
          <w:rFonts w:ascii="Calibri" w:hAnsi="Calibri" w:cs="Calibri"/>
          <w:sz w:val="22"/>
        </w:rPr>
        <w:fldChar w:fldCharType="end"/>
      </w:r>
    </w:p>
    <w:p xmlns:wp14="http://schemas.microsoft.com/office/word/2010/wordml" w:rsidRPr="00DA5D76" w:rsidR="00D6261F" w:rsidP="00D6261F" w:rsidRDefault="00042646" w14:paraId="6726BAD8" wp14:textId="77777777">
      <w:pPr>
        <w:rPr>
          <w:rFonts w:ascii="Calibri" w:hAnsi="Calibri" w:cs="Calibri"/>
          <w:b/>
        </w:rPr>
      </w:pPr>
      <w:r w:rsidRPr="00DA5D76">
        <w:rPr>
          <w:rFonts w:ascii="Calibri" w:hAnsi="Calibri" w:cs="Calibri"/>
          <w:b/>
        </w:rPr>
        <w:t>…………………………………………………………………………………………………………………………….</w:t>
      </w:r>
    </w:p>
    <w:p xmlns:wp14="http://schemas.microsoft.com/office/word/2010/wordml" w:rsidRPr="00DA5D76" w:rsidR="00625AEA" w:rsidP="007D3CBD" w:rsidRDefault="00625AEA" w14:paraId="158A1C11" wp14:textId="77777777">
      <w:pPr>
        <w:pStyle w:val="Heading1"/>
      </w:pPr>
      <w:bookmarkStart w:name="_Toc491429308" w:id="1"/>
      <w:r w:rsidRPr="00DA5D76">
        <w:t xml:space="preserve">1. </w:t>
      </w:r>
      <w:bookmarkEnd w:id="0"/>
      <w:r w:rsidRPr="00DA5D76" w:rsidR="00B86345">
        <w:t>Aims</w:t>
      </w:r>
      <w:bookmarkEnd w:id="1"/>
    </w:p>
    <w:p xmlns:wp14="http://schemas.microsoft.com/office/word/2010/wordml" w:rsidRPr="00DA5D76" w:rsidR="00B86345" w:rsidP="00B86345" w:rsidRDefault="00B86345" w14:paraId="7312DA6C" wp14:textId="77777777">
      <w:pPr>
        <w:rPr>
          <w:rFonts w:ascii="Calibri" w:hAnsi="Calibri" w:cs="Calibri"/>
          <w:color w:val="ED7D31"/>
          <w:sz w:val="22"/>
          <w:szCs w:val="22"/>
        </w:rPr>
      </w:pPr>
      <w:r w:rsidRPr="00DA5D76">
        <w:rPr>
          <w:rFonts w:ascii="Calibri" w:hAnsi="Calibri" w:cs="Calibri"/>
          <w:sz w:val="22"/>
          <w:szCs w:val="22"/>
        </w:rPr>
        <w:t>Schools are required under the Equality Act 2010 to have an accessibility plan. The purpose of the plan is to</w:t>
      </w:r>
      <w:r w:rsidRPr="00DA5D76">
        <w:rPr>
          <w:rFonts w:ascii="Calibri" w:hAnsi="Calibri" w:cs="Calibri"/>
          <w:color w:val="ED7D31"/>
          <w:sz w:val="22"/>
          <w:szCs w:val="22"/>
        </w:rPr>
        <w:t>:</w:t>
      </w:r>
    </w:p>
    <w:p xmlns:wp14="http://schemas.microsoft.com/office/word/2010/wordml" w:rsidRPr="00DA5D76" w:rsidR="00B86345" w:rsidP="00B86345" w:rsidRDefault="00B86345" w14:paraId="6487ACEA" wp14:textId="77777777">
      <w:pPr>
        <w:numPr>
          <w:ilvl w:val="0"/>
          <w:numId w:val="21"/>
        </w:numPr>
        <w:shd w:val="clear" w:color="auto" w:fill="FFFFFF"/>
        <w:spacing w:before="161" w:after="161"/>
        <w:rPr>
          <w:rFonts w:ascii="Calibri" w:hAnsi="Calibri" w:eastAsia="Times New Roman" w:cs="Calibri"/>
          <w:sz w:val="22"/>
          <w:szCs w:val="22"/>
          <w:lang w:eastAsia="en-GB"/>
        </w:rPr>
      </w:pPr>
      <w:r w:rsidRPr="00DA5D76">
        <w:rPr>
          <w:rFonts w:ascii="Calibri" w:hAnsi="Calibri" w:eastAsia="Times New Roman" w:cs="Calibri"/>
          <w:sz w:val="22"/>
          <w:szCs w:val="22"/>
          <w:lang w:eastAsia="en-GB"/>
        </w:rPr>
        <w:t>Increase the extent to which disabled pupils can participate in the curriculum</w:t>
      </w:r>
    </w:p>
    <w:p xmlns:wp14="http://schemas.microsoft.com/office/word/2010/wordml" w:rsidRPr="00DA5D76" w:rsidR="00B86345" w:rsidP="00B86345" w:rsidRDefault="00B86345" w14:paraId="296923C8" wp14:textId="77777777">
      <w:pPr>
        <w:numPr>
          <w:ilvl w:val="0"/>
          <w:numId w:val="22"/>
        </w:numPr>
        <w:shd w:val="clear" w:color="auto" w:fill="FFFFFF"/>
        <w:spacing w:before="161" w:after="161"/>
        <w:rPr>
          <w:rFonts w:ascii="Calibri" w:hAnsi="Calibri" w:eastAsia="Times New Roman" w:cs="Calibri"/>
          <w:sz w:val="22"/>
          <w:szCs w:val="22"/>
          <w:lang w:eastAsia="en-GB"/>
        </w:rPr>
      </w:pPr>
      <w:r w:rsidRPr="00DA5D76">
        <w:rPr>
          <w:rFonts w:ascii="Calibri" w:hAnsi="Calibri" w:eastAsia="Times New Roman" w:cs="Calibri"/>
          <w:sz w:val="22"/>
          <w:szCs w:val="22"/>
          <w:lang w:eastAsia="en-GB"/>
        </w:rPr>
        <w:t>Improve the physical environment of</w:t>
      </w:r>
      <w:r w:rsidRPr="00DA5D76" w:rsidR="005E49C1">
        <w:rPr>
          <w:rFonts w:ascii="Calibri" w:hAnsi="Calibri" w:eastAsia="Times New Roman" w:cs="Calibri"/>
          <w:sz w:val="22"/>
          <w:szCs w:val="22"/>
          <w:lang w:eastAsia="en-GB"/>
        </w:rPr>
        <w:t xml:space="preserve"> the</w:t>
      </w:r>
      <w:r w:rsidRPr="00DA5D76">
        <w:rPr>
          <w:rFonts w:ascii="Calibri" w:hAnsi="Calibri" w:eastAsia="Times New Roman" w:cs="Calibri"/>
          <w:sz w:val="22"/>
          <w:szCs w:val="22"/>
          <w:lang w:eastAsia="en-GB"/>
        </w:rPr>
        <w:t xml:space="preserve"> school to enable disabled pupils to take better advantage of education, benefits, facilities and services provided</w:t>
      </w:r>
    </w:p>
    <w:p xmlns:wp14="http://schemas.microsoft.com/office/word/2010/wordml" w:rsidRPr="00DA5D76" w:rsidR="00B86345" w:rsidP="00B86345" w:rsidRDefault="00B86345" w14:paraId="5DA87971" wp14:textId="77777777">
      <w:pPr>
        <w:numPr>
          <w:ilvl w:val="0"/>
          <w:numId w:val="22"/>
        </w:numPr>
        <w:shd w:val="clear" w:color="auto" w:fill="FFFFFF"/>
        <w:spacing w:before="161" w:after="161"/>
        <w:rPr>
          <w:rFonts w:ascii="Calibri" w:hAnsi="Calibri" w:eastAsia="Times New Roman" w:cs="Calibri"/>
          <w:sz w:val="22"/>
          <w:szCs w:val="22"/>
          <w:lang w:eastAsia="en-GB"/>
        </w:rPr>
      </w:pPr>
      <w:r w:rsidRPr="00DA5D76">
        <w:rPr>
          <w:rFonts w:ascii="Calibri" w:hAnsi="Calibri" w:eastAsia="Times New Roman" w:cs="Calibri"/>
          <w:sz w:val="22"/>
          <w:szCs w:val="22"/>
          <w:lang w:eastAsia="en-GB"/>
        </w:rPr>
        <w:t>Improve the availability of accessible information to disabled pupils</w:t>
      </w:r>
    </w:p>
    <w:p xmlns:wp14="http://schemas.microsoft.com/office/word/2010/wordml" w:rsidRPr="00DA5D76" w:rsidR="007D3CBD" w:rsidP="007D3CBD" w:rsidRDefault="007D3CBD" w14:paraId="02EB378F" wp14:textId="77777777">
      <w:pPr>
        <w:pStyle w:val="Caption1"/>
        <w:rPr>
          <w:rFonts w:ascii="Calibri" w:hAnsi="Calibri" w:cs="Calibri"/>
          <w:i w:val="0"/>
          <w:color w:val="auto"/>
          <w:sz w:val="22"/>
          <w:szCs w:val="22"/>
        </w:rPr>
      </w:pPr>
    </w:p>
    <w:p xmlns:wp14="http://schemas.microsoft.com/office/word/2010/wordml" w:rsidRPr="00DA5D76" w:rsidR="00636F2E" w:rsidP="00636F2E" w:rsidRDefault="002E63DE" w14:paraId="494D37B4" wp14:textId="77777777">
      <w:pPr>
        <w:pStyle w:val="Caption1"/>
        <w:rPr>
          <w:rFonts w:ascii="Calibri" w:hAnsi="Calibri" w:cs="Calibri"/>
          <w:i w:val="0"/>
          <w:color w:val="auto"/>
          <w:sz w:val="22"/>
          <w:szCs w:val="22"/>
        </w:rPr>
      </w:pPr>
      <w:r w:rsidRPr="00DA5D76">
        <w:rPr>
          <w:rFonts w:ascii="Calibri" w:hAnsi="Calibri" w:cs="Calibri"/>
          <w:i w:val="0"/>
          <w:color w:val="auto"/>
          <w:sz w:val="22"/>
          <w:szCs w:val="22"/>
        </w:rPr>
        <w:t xml:space="preserve">Our </w:t>
      </w:r>
      <w:r w:rsidRPr="00DA5D76" w:rsidR="00B86345">
        <w:rPr>
          <w:rFonts w:ascii="Calibri" w:hAnsi="Calibri" w:cs="Calibri"/>
          <w:i w:val="0"/>
          <w:color w:val="auto"/>
          <w:sz w:val="22"/>
          <w:szCs w:val="22"/>
        </w:rPr>
        <w:t>school aims to treat all its pupils fairly and with respect. This involves providing access and opportunities for all pupils without discrimination of any kind.</w:t>
      </w:r>
      <w:r w:rsidRPr="00DA5D76" w:rsidR="007D3CBD">
        <w:rPr>
          <w:rFonts w:ascii="Calibri" w:hAnsi="Calibri" w:cs="Calibri"/>
          <w:i w:val="0"/>
          <w:color w:val="auto"/>
          <w:sz w:val="22"/>
          <w:szCs w:val="22"/>
        </w:rPr>
        <w:t xml:space="preserve"> We value all our pupils and are committed to providing a fully accessible environment, which </w:t>
      </w:r>
      <w:r w:rsidRPr="00DA5D76" w:rsidR="00636F2E">
        <w:rPr>
          <w:rFonts w:ascii="Calibri" w:hAnsi="Calibri" w:cs="Calibri"/>
          <w:i w:val="0"/>
          <w:color w:val="auto"/>
          <w:sz w:val="22"/>
          <w:szCs w:val="22"/>
        </w:rPr>
        <w:t>includes</w:t>
      </w:r>
      <w:r w:rsidRPr="00DA5D76" w:rsidR="007D3CBD">
        <w:rPr>
          <w:rFonts w:ascii="Calibri" w:hAnsi="Calibri" w:cs="Calibri"/>
          <w:i w:val="0"/>
          <w:color w:val="auto"/>
          <w:sz w:val="22"/>
          <w:szCs w:val="22"/>
        </w:rPr>
        <w:t xml:space="preserve"> all pupils, staff, parents and visitors – regardless of their: education, physical, sensory, social, spiritual, emotional and cultural needs. We have ensured that the school is fully accessible having made various adaptations in recent times and review this annually in-line with this plan and other health and safety related policies in school.</w:t>
      </w:r>
    </w:p>
    <w:p xmlns:wp14="http://schemas.microsoft.com/office/word/2010/wordml" w:rsidRPr="00DA5D76" w:rsidR="0006732B" w:rsidP="00636F2E" w:rsidRDefault="007D3CBD" w14:paraId="1B72A8BC" wp14:textId="77777777">
      <w:pPr>
        <w:pStyle w:val="Caption1"/>
        <w:rPr>
          <w:rFonts w:ascii="Calibri" w:hAnsi="Calibri" w:cs="Calibri"/>
          <w:i w:val="0"/>
          <w:color w:val="auto"/>
          <w:sz w:val="22"/>
          <w:szCs w:val="22"/>
        </w:rPr>
      </w:pPr>
      <w:r w:rsidRPr="00DA5D76">
        <w:rPr>
          <w:rFonts w:ascii="Calibri" w:hAnsi="Calibri" w:cs="Calibri"/>
          <w:i w:val="0"/>
          <w:color w:val="auto"/>
          <w:sz w:val="22"/>
          <w:szCs w:val="22"/>
        </w:rPr>
        <w:t xml:space="preserve">Here at St Gregory’s we are </w:t>
      </w:r>
      <w:r w:rsidRPr="00DA5D76" w:rsidR="00B86345">
        <w:rPr>
          <w:rFonts w:ascii="Calibri" w:hAnsi="Calibri" w:cs="Calibri"/>
          <w:i w:val="0"/>
          <w:color w:val="auto"/>
          <w:sz w:val="22"/>
          <w:szCs w:val="22"/>
        </w:rPr>
        <w:t>committed to ensuring staff are trained in equality issues with reference to the Equality Act 2010, including understanding disability issues.</w:t>
      </w:r>
      <w:r w:rsidRPr="00DA5D76" w:rsidR="00636F2E">
        <w:rPr>
          <w:rFonts w:ascii="Calibri" w:hAnsi="Calibri" w:cs="Calibri"/>
          <w:i w:val="0"/>
          <w:color w:val="auto"/>
          <w:sz w:val="22"/>
          <w:szCs w:val="22"/>
        </w:rPr>
        <w:t xml:space="preserve"> This also supports staff understanding of the Department for Education (DfE) document ‘Keeping children safe in education’ in which reference is made to provision that overcomes barriers to inclusive learning and social development.</w:t>
      </w:r>
    </w:p>
    <w:p xmlns:wp14="http://schemas.microsoft.com/office/word/2010/wordml" w:rsidRPr="00DA5D76" w:rsidR="0006732B" w:rsidP="0006732B" w:rsidRDefault="00636F2E" w14:paraId="41426F64" wp14:textId="77777777">
      <w:pPr>
        <w:pStyle w:val="Caption1"/>
        <w:rPr>
          <w:rFonts w:ascii="Calibri" w:hAnsi="Calibri" w:cs="Calibri"/>
          <w:i w:val="0"/>
          <w:color w:val="auto"/>
          <w:sz w:val="22"/>
          <w:szCs w:val="22"/>
        </w:rPr>
      </w:pPr>
      <w:r w:rsidRPr="00DA5D76">
        <w:rPr>
          <w:rFonts w:ascii="Calibri" w:hAnsi="Calibri" w:cs="Calibri"/>
          <w:i w:val="0"/>
          <w:color w:val="auto"/>
          <w:sz w:val="22"/>
          <w:szCs w:val="22"/>
        </w:rPr>
        <w:t xml:space="preserve">We have included a range of stakeholders in the development of this accessibility plan, </w:t>
      </w:r>
      <w:r w:rsidRPr="00DA5D76" w:rsidR="0006732B">
        <w:rPr>
          <w:rFonts w:ascii="Calibri" w:hAnsi="Calibri" w:cs="Calibri"/>
          <w:i w:val="0"/>
          <w:color w:val="auto"/>
          <w:sz w:val="22"/>
          <w:szCs w:val="22"/>
        </w:rPr>
        <w:t>including</w:t>
      </w:r>
      <w:r w:rsidRPr="00DA5D76" w:rsidR="00A0476A">
        <w:rPr>
          <w:rFonts w:ascii="Calibri" w:hAnsi="Calibri" w:cs="Calibri"/>
          <w:i w:val="0"/>
          <w:color w:val="auto"/>
          <w:sz w:val="22"/>
          <w:szCs w:val="22"/>
        </w:rPr>
        <w:t xml:space="preserve"> the Academy Board, the L</w:t>
      </w:r>
      <w:r w:rsidRPr="00DA5D76">
        <w:rPr>
          <w:rFonts w:ascii="Calibri" w:hAnsi="Calibri" w:cs="Calibri"/>
          <w:i w:val="0"/>
          <w:color w:val="auto"/>
          <w:sz w:val="22"/>
          <w:szCs w:val="22"/>
        </w:rPr>
        <w:t xml:space="preserve">ocal </w:t>
      </w:r>
      <w:r w:rsidRPr="00DA5D76" w:rsidR="00A0476A">
        <w:rPr>
          <w:rFonts w:ascii="Calibri" w:hAnsi="Calibri" w:cs="Calibri"/>
          <w:i w:val="0"/>
          <w:color w:val="auto"/>
          <w:sz w:val="22"/>
          <w:szCs w:val="22"/>
        </w:rPr>
        <w:t>A</w:t>
      </w:r>
      <w:r w:rsidRPr="00DA5D76">
        <w:rPr>
          <w:rFonts w:ascii="Calibri" w:hAnsi="Calibri" w:cs="Calibri"/>
          <w:i w:val="0"/>
          <w:color w:val="auto"/>
          <w:sz w:val="22"/>
          <w:szCs w:val="22"/>
        </w:rPr>
        <w:t xml:space="preserve">cademy </w:t>
      </w:r>
      <w:r w:rsidRPr="00DA5D76" w:rsidR="00A0476A">
        <w:rPr>
          <w:rFonts w:ascii="Calibri" w:hAnsi="Calibri" w:cs="Calibri"/>
          <w:i w:val="0"/>
          <w:color w:val="auto"/>
          <w:sz w:val="22"/>
          <w:szCs w:val="22"/>
        </w:rPr>
        <w:t>C</w:t>
      </w:r>
      <w:r w:rsidRPr="00DA5D76">
        <w:rPr>
          <w:rFonts w:ascii="Calibri" w:hAnsi="Calibri" w:cs="Calibri"/>
          <w:i w:val="0"/>
          <w:color w:val="auto"/>
          <w:sz w:val="22"/>
          <w:szCs w:val="22"/>
        </w:rPr>
        <w:t>ommittee</w:t>
      </w:r>
      <w:r w:rsidRPr="00DA5D76" w:rsidR="00A0476A">
        <w:rPr>
          <w:rFonts w:ascii="Calibri" w:hAnsi="Calibri" w:cs="Calibri"/>
          <w:i w:val="0"/>
          <w:color w:val="auto"/>
          <w:sz w:val="22"/>
          <w:szCs w:val="22"/>
        </w:rPr>
        <w:t xml:space="preserve"> (LAC)</w:t>
      </w:r>
      <w:r w:rsidRPr="00DA5D76">
        <w:rPr>
          <w:rFonts w:ascii="Calibri" w:hAnsi="Calibri" w:cs="Calibri"/>
          <w:i w:val="0"/>
          <w:color w:val="auto"/>
          <w:sz w:val="22"/>
          <w:szCs w:val="22"/>
        </w:rPr>
        <w:t xml:space="preserve">; the senior leadership team; staff members; pupils and parents. The </w:t>
      </w:r>
      <w:r w:rsidRPr="00DA5D76" w:rsidR="00A0476A">
        <w:rPr>
          <w:rFonts w:ascii="Calibri" w:hAnsi="Calibri" w:cs="Calibri"/>
          <w:i w:val="0"/>
          <w:color w:val="auto"/>
          <w:sz w:val="22"/>
          <w:szCs w:val="22"/>
        </w:rPr>
        <w:t>LAC</w:t>
      </w:r>
      <w:r w:rsidRPr="00DA5D76">
        <w:rPr>
          <w:rFonts w:ascii="Calibri" w:hAnsi="Calibri" w:cs="Calibri"/>
          <w:i w:val="0"/>
          <w:color w:val="auto"/>
          <w:sz w:val="22"/>
          <w:szCs w:val="22"/>
        </w:rPr>
        <w:t xml:space="preserve"> is aware that children have the right to be educated in the school of their choice and this will not be inhibited by disability.</w:t>
      </w:r>
    </w:p>
    <w:p xmlns:wp14="http://schemas.microsoft.com/office/word/2010/wordml" w:rsidRPr="00DA5D76" w:rsidR="0006732B" w:rsidP="329793DC" w:rsidRDefault="00B86345" w14:paraId="2FD01F3F" wp14:textId="65B793DE">
      <w:pPr>
        <w:pStyle w:val="Caption1"/>
        <w:rPr>
          <w:rFonts w:ascii="Calibri" w:hAnsi="Calibri" w:cs="Calibri"/>
          <w:i w:val="0"/>
          <w:iCs w:val="0"/>
          <w:color w:val="auto"/>
          <w:sz w:val="22"/>
          <w:szCs w:val="22"/>
        </w:rPr>
      </w:pPr>
      <w:r w:rsidRPr="329793DC" w:rsidR="00B86345">
        <w:rPr>
          <w:rFonts w:ascii="Calibri" w:hAnsi="Calibri" w:cs="Calibri"/>
          <w:i w:val="0"/>
          <w:iCs w:val="0"/>
          <w:color w:val="auto"/>
          <w:sz w:val="22"/>
          <w:szCs w:val="22"/>
        </w:rPr>
        <w:t>The school supports any available partnerships to develop and implement the plan.</w:t>
      </w:r>
      <w:r w:rsidRPr="329793DC" w:rsidR="007F76F0">
        <w:rPr>
          <w:rFonts w:ascii="Calibri" w:hAnsi="Calibri" w:cs="Calibri"/>
          <w:i w:val="0"/>
          <w:iCs w:val="0"/>
          <w:color w:val="auto"/>
          <w:sz w:val="22"/>
          <w:szCs w:val="22"/>
        </w:rPr>
        <w:t xml:space="preserve"> The </w:t>
      </w:r>
      <w:r w:rsidRPr="329793DC" w:rsidR="0891DCDA">
        <w:rPr>
          <w:rFonts w:ascii="Calibri" w:hAnsi="Calibri" w:cs="Calibri"/>
          <w:i w:val="0"/>
          <w:iCs w:val="0"/>
          <w:color w:val="auto"/>
          <w:sz w:val="22"/>
          <w:szCs w:val="22"/>
        </w:rPr>
        <w:t>Emmaus Multi-</w:t>
      </w:r>
      <w:r w:rsidRPr="329793DC" w:rsidR="0891DCDA">
        <w:rPr>
          <w:rFonts w:ascii="Calibri" w:hAnsi="Calibri" w:cs="Calibri"/>
          <w:i w:val="0"/>
          <w:iCs w:val="0"/>
          <w:color w:val="auto"/>
          <w:sz w:val="22"/>
          <w:szCs w:val="22"/>
        </w:rPr>
        <w:t xml:space="preserve">Academy </w:t>
      </w:r>
      <w:r w:rsidRPr="329793DC" w:rsidR="0891DCDA">
        <w:rPr>
          <w:rFonts w:ascii="Calibri" w:hAnsi="Calibri" w:cs="Calibri"/>
          <w:i w:val="0"/>
          <w:iCs w:val="0"/>
          <w:color w:val="auto"/>
          <w:sz w:val="22"/>
          <w:szCs w:val="22"/>
        </w:rPr>
        <w:t>Compan</w:t>
      </w:r>
      <w:r w:rsidRPr="329793DC" w:rsidR="0891DCDA">
        <w:rPr>
          <w:rFonts w:ascii="Calibri" w:hAnsi="Calibri" w:cs="Calibri"/>
          <w:i w:val="0"/>
          <w:iCs w:val="0"/>
          <w:color w:val="auto"/>
          <w:sz w:val="22"/>
          <w:szCs w:val="22"/>
        </w:rPr>
        <w:t>y</w:t>
      </w:r>
      <w:r w:rsidRPr="329793DC" w:rsidR="0891DCDA">
        <w:rPr>
          <w:rFonts w:ascii="Calibri" w:hAnsi="Calibri" w:cs="Calibri"/>
          <w:i w:val="0"/>
          <w:iCs w:val="0"/>
          <w:color w:val="auto"/>
          <w:sz w:val="22"/>
          <w:szCs w:val="22"/>
        </w:rPr>
        <w:t xml:space="preserve"> </w:t>
      </w:r>
      <w:r w:rsidRPr="329793DC" w:rsidR="00A0476A">
        <w:rPr>
          <w:rFonts w:ascii="Calibri" w:hAnsi="Calibri" w:cs="Calibri"/>
          <w:i w:val="0"/>
          <w:iCs w:val="0"/>
          <w:color w:val="auto"/>
          <w:sz w:val="22"/>
          <w:szCs w:val="22"/>
        </w:rPr>
        <w:t>Board</w:t>
      </w:r>
      <w:r w:rsidRPr="329793DC" w:rsidR="00636F2E">
        <w:rPr>
          <w:rFonts w:ascii="Calibri" w:hAnsi="Calibri" w:cs="Calibri"/>
          <w:i w:val="0"/>
          <w:iCs w:val="0"/>
          <w:color w:val="auto"/>
          <w:sz w:val="22"/>
          <w:szCs w:val="22"/>
        </w:rPr>
        <w:t xml:space="preserve"> </w:t>
      </w:r>
      <w:r w:rsidRPr="329793DC" w:rsidR="007F76F0">
        <w:rPr>
          <w:rFonts w:ascii="Calibri" w:hAnsi="Calibri" w:cs="Calibri"/>
          <w:i w:val="0"/>
          <w:iCs w:val="0"/>
          <w:color w:val="auto"/>
          <w:sz w:val="22"/>
          <w:szCs w:val="22"/>
        </w:rPr>
        <w:t>intend</w:t>
      </w:r>
      <w:r w:rsidRPr="329793DC" w:rsidR="00636F2E">
        <w:rPr>
          <w:rFonts w:ascii="Calibri" w:hAnsi="Calibri" w:cs="Calibri"/>
          <w:i w:val="0"/>
          <w:iCs w:val="0"/>
          <w:color w:val="auto"/>
          <w:sz w:val="22"/>
          <w:szCs w:val="22"/>
        </w:rPr>
        <w:t>s</w:t>
      </w:r>
      <w:r w:rsidRPr="329793DC" w:rsidR="007F76F0">
        <w:rPr>
          <w:rFonts w:ascii="Calibri" w:hAnsi="Calibri" w:cs="Calibri"/>
          <w:i w:val="0"/>
          <w:iCs w:val="0"/>
          <w:color w:val="auto"/>
          <w:sz w:val="22"/>
          <w:szCs w:val="22"/>
        </w:rPr>
        <w:t xml:space="preserve"> to review </w:t>
      </w:r>
      <w:r w:rsidRPr="329793DC" w:rsidR="00636F2E">
        <w:rPr>
          <w:rFonts w:ascii="Calibri" w:hAnsi="Calibri" w:cs="Calibri"/>
          <w:i w:val="0"/>
          <w:iCs w:val="0"/>
          <w:color w:val="auto"/>
          <w:sz w:val="22"/>
          <w:szCs w:val="22"/>
        </w:rPr>
        <w:t>its own</w:t>
      </w:r>
      <w:r w:rsidRPr="329793DC" w:rsidR="007F76F0">
        <w:rPr>
          <w:rFonts w:ascii="Calibri" w:hAnsi="Calibri" w:cs="Calibri"/>
          <w:i w:val="0"/>
          <w:iCs w:val="0"/>
          <w:color w:val="auto"/>
          <w:sz w:val="22"/>
          <w:szCs w:val="22"/>
        </w:rPr>
        <w:t xml:space="preserve"> Accessibility P</w:t>
      </w:r>
      <w:r w:rsidRPr="329793DC" w:rsidR="00636F2E">
        <w:rPr>
          <w:rFonts w:ascii="Calibri" w:hAnsi="Calibri" w:cs="Calibri"/>
          <w:i w:val="0"/>
          <w:iCs w:val="0"/>
          <w:color w:val="auto"/>
          <w:sz w:val="22"/>
          <w:szCs w:val="22"/>
        </w:rPr>
        <w:t>lan and so this school’s</w:t>
      </w:r>
      <w:r w:rsidRPr="329793DC" w:rsidR="007F76F0">
        <w:rPr>
          <w:rFonts w:ascii="Calibri" w:hAnsi="Calibri" w:cs="Calibri"/>
          <w:i w:val="0"/>
          <w:iCs w:val="0"/>
          <w:color w:val="auto"/>
          <w:sz w:val="22"/>
          <w:szCs w:val="22"/>
        </w:rPr>
        <w:t xml:space="preserve"> individual pl</w:t>
      </w:r>
      <w:r w:rsidRPr="329793DC" w:rsidR="007F76F0">
        <w:rPr>
          <w:rFonts w:ascii="Calibri" w:hAnsi="Calibri" w:cs="Calibri"/>
          <w:i w:val="0"/>
          <w:iCs w:val="0"/>
          <w:color w:val="auto"/>
          <w:sz w:val="22"/>
          <w:szCs w:val="22"/>
        </w:rPr>
        <w:t xml:space="preserve">an may </w:t>
      </w:r>
      <w:r w:rsidRPr="329793DC" w:rsidR="007F76F0">
        <w:rPr>
          <w:rFonts w:ascii="Calibri" w:hAnsi="Calibri" w:cs="Calibri"/>
          <w:i w:val="0"/>
          <w:iCs w:val="0"/>
          <w:color w:val="auto"/>
          <w:sz w:val="22"/>
          <w:szCs w:val="22"/>
        </w:rPr>
        <w:t>subse</w:t>
      </w:r>
      <w:r w:rsidRPr="329793DC" w:rsidR="007F76F0">
        <w:rPr>
          <w:rFonts w:ascii="Calibri" w:hAnsi="Calibri" w:cs="Calibri"/>
          <w:i w:val="0"/>
          <w:iCs w:val="0"/>
          <w:color w:val="auto"/>
          <w:sz w:val="22"/>
          <w:szCs w:val="22"/>
        </w:rPr>
        <w:t>quently</w:t>
      </w:r>
      <w:r w:rsidRPr="329793DC" w:rsidR="007F76F0">
        <w:rPr>
          <w:rFonts w:ascii="Calibri" w:hAnsi="Calibri" w:cs="Calibri"/>
          <w:i w:val="0"/>
          <w:iCs w:val="0"/>
          <w:color w:val="auto"/>
          <w:sz w:val="22"/>
          <w:szCs w:val="22"/>
        </w:rPr>
        <w:t xml:space="preserve"> </w:t>
      </w:r>
      <w:r w:rsidRPr="329793DC" w:rsidR="007F76F0">
        <w:rPr>
          <w:rFonts w:ascii="Calibri" w:hAnsi="Calibri" w:cs="Calibri"/>
          <w:i w:val="0"/>
          <w:iCs w:val="0"/>
          <w:color w:val="auto"/>
          <w:sz w:val="22"/>
          <w:szCs w:val="22"/>
        </w:rPr>
        <w:t xml:space="preserve">change </w:t>
      </w:r>
      <w:r w:rsidRPr="329793DC" w:rsidR="007F76F0">
        <w:rPr>
          <w:rFonts w:ascii="Calibri" w:hAnsi="Calibri" w:cs="Calibri"/>
          <w:i w:val="0"/>
          <w:iCs w:val="0"/>
          <w:color w:val="auto"/>
          <w:sz w:val="22"/>
          <w:szCs w:val="22"/>
        </w:rPr>
        <w:t>as a re</w:t>
      </w:r>
      <w:r w:rsidRPr="329793DC" w:rsidR="007F76F0">
        <w:rPr>
          <w:rFonts w:ascii="Calibri" w:hAnsi="Calibri" w:cs="Calibri"/>
          <w:i w:val="0"/>
          <w:iCs w:val="0"/>
          <w:color w:val="auto"/>
          <w:sz w:val="22"/>
          <w:szCs w:val="22"/>
        </w:rPr>
        <w:t>sult of</w:t>
      </w:r>
      <w:r w:rsidRPr="329793DC" w:rsidR="007F76F0">
        <w:rPr>
          <w:rFonts w:ascii="Calibri" w:hAnsi="Calibri" w:cs="Calibri"/>
          <w:i w:val="0"/>
          <w:iCs w:val="0"/>
          <w:color w:val="auto"/>
          <w:sz w:val="22"/>
          <w:szCs w:val="22"/>
        </w:rPr>
        <w:t xml:space="preserve"> any </w:t>
      </w:r>
      <w:r w:rsidRPr="329793DC" w:rsidR="007F76F0">
        <w:rPr>
          <w:rFonts w:ascii="Calibri" w:hAnsi="Calibri" w:cs="Calibri"/>
          <w:i w:val="0"/>
          <w:iCs w:val="0"/>
          <w:color w:val="auto"/>
          <w:sz w:val="22"/>
          <w:szCs w:val="22"/>
        </w:rPr>
        <w:t>initiatives in</w:t>
      </w:r>
      <w:r w:rsidRPr="329793DC" w:rsidR="007F76F0">
        <w:rPr>
          <w:rFonts w:ascii="Calibri" w:hAnsi="Calibri" w:cs="Calibri"/>
          <w:i w:val="0"/>
          <w:iCs w:val="0"/>
          <w:color w:val="auto"/>
          <w:sz w:val="22"/>
          <w:szCs w:val="22"/>
        </w:rPr>
        <w:t xml:space="preserve"> which we </w:t>
      </w:r>
      <w:r w:rsidRPr="329793DC" w:rsidR="007F76F0">
        <w:rPr>
          <w:rFonts w:ascii="Calibri" w:hAnsi="Calibri" w:cs="Calibri"/>
          <w:i w:val="0"/>
          <w:iCs w:val="0"/>
          <w:color w:val="auto"/>
          <w:sz w:val="22"/>
          <w:szCs w:val="22"/>
        </w:rPr>
        <w:t xml:space="preserve">do not </w:t>
      </w:r>
      <w:r w:rsidRPr="329793DC" w:rsidR="007F76F0">
        <w:rPr>
          <w:rFonts w:ascii="Calibri" w:hAnsi="Calibri" w:cs="Calibri"/>
          <w:i w:val="0"/>
          <w:iCs w:val="0"/>
          <w:color w:val="auto"/>
          <w:sz w:val="22"/>
          <w:szCs w:val="22"/>
        </w:rPr>
        <w:t>comp</w:t>
      </w:r>
      <w:r w:rsidRPr="329793DC" w:rsidR="007F76F0">
        <w:rPr>
          <w:rFonts w:ascii="Calibri" w:hAnsi="Calibri" w:cs="Calibri"/>
          <w:i w:val="0"/>
          <w:iCs w:val="0"/>
          <w:color w:val="auto"/>
          <w:sz w:val="22"/>
          <w:szCs w:val="22"/>
        </w:rPr>
        <w:t>ly wit</w:t>
      </w:r>
      <w:r w:rsidRPr="329793DC" w:rsidR="007F76F0">
        <w:rPr>
          <w:rFonts w:ascii="Calibri" w:hAnsi="Calibri" w:cs="Calibri"/>
          <w:i w:val="0"/>
          <w:iCs w:val="0"/>
          <w:color w:val="auto"/>
          <w:sz w:val="22"/>
          <w:szCs w:val="22"/>
        </w:rPr>
        <w:t>h</w:t>
      </w:r>
      <w:r w:rsidRPr="329793DC" w:rsidR="007F76F0">
        <w:rPr>
          <w:rFonts w:ascii="Calibri" w:hAnsi="Calibri" w:cs="Calibri"/>
          <w:i w:val="0"/>
          <w:iCs w:val="0"/>
          <w:color w:val="auto"/>
          <w:sz w:val="22"/>
          <w:szCs w:val="22"/>
        </w:rPr>
        <w:t xml:space="preserve"> once </w:t>
      </w:r>
      <w:r w:rsidRPr="329793DC" w:rsidR="007F76F0">
        <w:rPr>
          <w:rFonts w:ascii="Calibri" w:hAnsi="Calibri" w:cs="Calibri"/>
          <w:i w:val="0"/>
          <w:iCs w:val="0"/>
          <w:color w:val="auto"/>
          <w:sz w:val="22"/>
          <w:szCs w:val="22"/>
        </w:rPr>
        <w:t>fi</w:t>
      </w:r>
      <w:r w:rsidRPr="329793DC" w:rsidR="007F76F0">
        <w:rPr>
          <w:rFonts w:ascii="Calibri" w:hAnsi="Calibri" w:cs="Calibri"/>
          <w:i w:val="0"/>
          <w:iCs w:val="0"/>
          <w:color w:val="auto"/>
          <w:sz w:val="22"/>
          <w:szCs w:val="22"/>
        </w:rPr>
        <w:t>nalised</w:t>
      </w:r>
      <w:r w:rsidRPr="329793DC" w:rsidR="007F76F0">
        <w:rPr>
          <w:rFonts w:ascii="Calibri" w:hAnsi="Calibri" w:cs="Calibri"/>
          <w:i w:val="0"/>
          <w:iCs w:val="0"/>
          <w:color w:val="auto"/>
          <w:sz w:val="22"/>
          <w:szCs w:val="22"/>
        </w:rPr>
        <w:t xml:space="preserve"> by the boar</w:t>
      </w:r>
      <w:r w:rsidRPr="329793DC" w:rsidR="007F76F0">
        <w:rPr>
          <w:rFonts w:ascii="Calibri" w:hAnsi="Calibri" w:cs="Calibri"/>
          <w:i w:val="0"/>
          <w:iCs w:val="0"/>
          <w:color w:val="auto"/>
          <w:sz w:val="22"/>
          <w:szCs w:val="22"/>
        </w:rPr>
        <w:t xml:space="preserve">d. The </w:t>
      </w:r>
      <w:r w:rsidRPr="329793DC" w:rsidR="007F76F0">
        <w:rPr>
          <w:rFonts w:ascii="Calibri" w:hAnsi="Calibri" w:cs="Calibri"/>
          <w:i w:val="0"/>
          <w:iCs w:val="0"/>
          <w:color w:val="auto"/>
          <w:sz w:val="22"/>
          <w:szCs w:val="22"/>
        </w:rPr>
        <w:t>maint</w:t>
      </w:r>
      <w:r w:rsidRPr="329793DC" w:rsidR="007F76F0">
        <w:rPr>
          <w:rFonts w:ascii="Calibri" w:hAnsi="Calibri" w:cs="Calibri"/>
          <w:i w:val="0"/>
          <w:iCs w:val="0"/>
          <w:color w:val="auto"/>
          <w:sz w:val="22"/>
          <w:szCs w:val="22"/>
        </w:rPr>
        <w:t>ancence</w:t>
      </w:r>
      <w:r w:rsidRPr="329793DC" w:rsidR="00C703F4">
        <w:rPr>
          <w:rFonts w:ascii="Calibri" w:hAnsi="Calibri" w:cs="Calibri"/>
          <w:i w:val="0"/>
          <w:iCs w:val="0"/>
          <w:color w:val="auto"/>
          <w:sz w:val="22"/>
          <w:szCs w:val="22"/>
        </w:rPr>
        <w:t xml:space="preserve"> checks</w:t>
      </w:r>
      <w:r w:rsidRPr="329793DC" w:rsidR="007F76F0">
        <w:rPr>
          <w:rFonts w:ascii="Calibri" w:hAnsi="Calibri" w:cs="Calibri"/>
          <w:i w:val="0"/>
          <w:iCs w:val="0"/>
          <w:color w:val="auto"/>
          <w:sz w:val="22"/>
          <w:szCs w:val="22"/>
        </w:rPr>
        <w:t xml:space="preserve"> of the school grounds and </w:t>
      </w:r>
      <w:r w:rsidRPr="329793DC" w:rsidR="00C703F4">
        <w:rPr>
          <w:rFonts w:ascii="Calibri" w:hAnsi="Calibri" w:cs="Calibri"/>
          <w:i w:val="0"/>
          <w:iCs w:val="0"/>
          <w:color w:val="auto"/>
          <w:sz w:val="22"/>
          <w:szCs w:val="22"/>
        </w:rPr>
        <w:t xml:space="preserve">fixed assets </w:t>
      </w:r>
      <w:r w:rsidRPr="329793DC" w:rsidR="0006732B">
        <w:rPr>
          <w:rFonts w:ascii="Calibri" w:hAnsi="Calibri" w:cs="Calibri"/>
          <w:i w:val="0"/>
          <w:iCs w:val="0"/>
          <w:color w:val="auto"/>
          <w:sz w:val="22"/>
          <w:szCs w:val="22"/>
        </w:rPr>
        <w:t>that</w:t>
      </w:r>
      <w:r w:rsidRPr="329793DC" w:rsidR="00C703F4">
        <w:rPr>
          <w:rFonts w:ascii="Calibri" w:hAnsi="Calibri" w:cs="Calibri"/>
          <w:i w:val="0"/>
          <w:iCs w:val="0"/>
          <w:color w:val="auto"/>
          <w:sz w:val="22"/>
          <w:szCs w:val="22"/>
        </w:rPr>
        <w:t xml:space="preserve"> contribute to the full accessibility of the </w:t>
      </w:r>
      <w:r w:rsidRPr="329793DC" w:rsidR="00C703F4">
        <w:rPr>
          <w:rFonts w:ascii="Calibri" w:hAnsi="Calibri" w:cs="Calibri"/>
          <w:i w:val="0"/>
          <w:iCs w:val="0"/>
          <w:color w:val="auto"/>
          <w:sz w:val="22"/>
          <w:szCs w:val="22"/>
        </w:rPr>
        <w:t>sc</w:t>
      </w:r>
      <w:r w:rsidRPr="329793DC" w:rsidR="00C703F4">
        <w:rPr>
          <w:rFonts w:ascii="Calibri" w:hAnsi="Calibri" w:cs="Calibri"/>
          <w:i w:val="0"/>
          <w:iCs w:val="0"/>
          <w:color w:val="auto"/>
          <w:sz w:val="22"/>
          <w:szCs w:val="22"/>
        </w:rPr>
        <w:t xml:space="preserve">hool </w:t>
      </w:r>
      <w:r w:rsidRPr="329793DC" w:rsidR="00C703F4">
        <w:rPr>
          <w:rFonts w:ascii="Calibri" w:hAnsi="Calibri" w:cs="Calibri"/>
          <w:i w:val="0"/>
          <w:iCs w:val="0"/>
          <w:color w:val="auto"/>
          <w:sz w:val="22"/>
          <w:szCs w:val="22"/>
        </w:rPr>
        <w:t>is</w:t>
      </w:r>
      <w:r w:rsidRPr="329793DC" w:rsidR="00C703F4">
        <w:rPr>
          <w:rFonts w:ascii="Calibri" w:hAnsi="Calibri" w:cs="Calibri"/>
          <w:i w:val="0"/>
          <w:iCs w:val="0"/>
          <w:color w:val="auto"/>
          <w:sz w:val="22"/>
          <w:szCs w:val="22"/>
        </w:rPr>
        <w:t xml:space="preserve"> scheduled annually. Any adjustments or repairs that are </w:t>
      </w:r>
      <w:r w:rsidRPr="329793DC" w:rsidR="00636F2E">
        <w:rPr>
          <w:rFonts w:ascii="Calibri" w:hAnsi="Calibri" w:cs="Calibri"/>
          <w:i w:val="0"/>
          <w:iCs w:val="0"/>
          <w:color w:val="auto"/>
          <w:sz w:val="22"/>
          <w:szCs w:val="22"/>
        </w:rPr>
        <w:t>highlighted following inspection are planned for and made pr</w:t>
      </w:r>
      <w:r w:rsidRPr="329793DC" w:rsidR="00636F2E">
        <w:rPr>
          <w:rFonts w:ascii="Calibri" w:hAnsi="Calibri" w:cs="Calibri"/>
          <w:i w:val="0"/>
          <w:iCs w:val="0"/>
          <w:color w:val="auto"/>
          <w:sz w:val="22"/>
          <w:szCs w:val="22"/>
        </w:rPr>
        <w:t xml:space="preserve">iority </w:t>
      </w:r>
      <w:r w:rsidRPr="329793DC" w:rsidR="00636F2E">
        <w:rPr>
          <w:rFonts w:ascii="Calibri" w:hAnsi="Calibri" w:cs="Calibri"/>
          <w:i w:val="0"/>
          <w:iCs w:val="0"/>
          <w:color w:val="auto"/>
          <w:sz w:val="22"/>
          <w:szCs w:val="22"/>
        </w:rPr>
        <w:t>in accordan</w:t>
      </w:r>
      <w:r w:rsidRPr="329793DC" w:rsidR="00636F2E">
        <w:rPr>
          <w:rFonts w:ascii="Calibri" w:hAnsi="Calibri" w:cs="Calibri"/>
          <w:i w:val="0"/>
          <w:iCs w:val="0"/>
          <w:color w:val="auto"/>
          <w:sz w:val="22"/>
          <w:szCs w:val="22"/>
        </w:rPr>
        <w:t xml:space="preserve">ce </w:t>
      </w:r>
      <w:r w:rsidRPr="329793DC" w:rsidR="00C703F4">
        <w:rPr>
          <w:rFonts w:ascii="Calibri" w:hAnsi="Calibri" w:cs="Calibri"/>
          <w:i w:val="0"/>
          <w:iCs w:val="0"/>
          <w:color w:val="auto"/>
          <w:sz w:val="22"/>
          <w:szCs w:val="22"/>
        </w:rPr>
        <w:t>with</w:t>
      </w:r>
      <w:r w:rsidRPr="329793DC" w:rsidR="00C703F4">
        <w:rPr>
          <w:rFonts w:ascii="Calibri" w:hAnsi="Calibri" w:cs="Calibri"/>
          <w:i w:val="0"/>
          <w:iCs w:val="0"/>
          <w:color w:val="auto"/>
          <w:sz w:val="22"/>
          <w:szCs w:val="22"/>
        </w:rPr>
        <w:t xml:space="preserve"> government or local authority </w:t>
      </w:r>
      <w:r w:rsidRPr="329793DC" w:rsidR="00636F2E">
        <w:rPr>
          <w:rFonts w:ascii="Calibri" w:hAnsi="Calibri" w:cs="Calibri"/>
          <w:i w:val="0"/>
          <w:iCs w:val="0"/>
          <w:color w:val="auto"/>
          <w:sz w:val="22"/>
          <w:szCs w:val="22"/>
        </w:rPr>
        <w:t>legislation.</w:t>
      </w:r>
    </w:p>
    <w:p xmlns:wp14="http://schemas.microsoft.com/office/word/2010/wordml" w:rsidRPr="00DA5D76" w:rsidR="00B86345" w:rsidP="0006732B" w:rsidRDefault="002E63DE" w14:paraId="594B0805" wp14:textId="77777777">
      <w:pPr>
        <w:pStyle w:val="Caption1"/>
        <w:rPr>
          <w:rFonts w:ascii="Calibri" w:hAnsi="Calibri" w:cs="Calibri"/>
          <w:i w:val="0"/>
          <w:color w:val="auto"/>
          <w:sz w:val="22"/>
          <w:szCs w:val="22"/>
        </w:rPr>
      </w:pPr>
      <w:r w:rsidRPr="00DA5D76">
        <w:rPr>
          <w:rFonts w:ascii="Calibri" w:hAnsi="Calibri" w:cs="Calibri"/>
          <w:i w:val="0"/>
          <w:color w:val="auto"/>
          <w:sz w:val="22"/>
          <w:szCs w:val="22"/>
        </w:rPr>
        <w:t xml:space="preserve">Our </w:t>
      </w:r>
      <w:r w:rsidRPr="00DA5D76" w:rsidR="00B86345">
        <w:rPr>
          <w:rFonts w:ascii="Calibri" w:hAnsi="Calibri" w:cs="Calibri"/>
          <w:i w:val="0"/>
          <w:color w:val="auto"/>
          <w:sz w:val="22"/>
          <w:szCs w:val="22"/>
        </w:rPr>
        <w:t xml:space="preserve">school’s complaints procedure covers the accessibility plan. If you have any concerns relating to accessibility in school, this procedure sets out the process </w:t>
      </w:r>
      <w:r w:rsidRPr="00DA5D76">
        <w:rPr>
          <w:rFonts w:ascii="Calibri" w:hAnsi="Calibri" w:cs="Calibri"/>
          <w:i w:val="0"/>
          <w:color w:val="auto"/>
          <w:sz w:val="22"/>
          <w:szCs w:val="22"/>
        </w:rPr>
        <w:t xml:space="preserve">for </w:t>
      </w:r>
      <w:r w:rsidRPr="00DA5D76" w:rsidR="00B86345">
        <w:rPr>
          <w:rFonts w:ascii="Calibri" w:hAnsi="Calibri" w:cs="Calibri"/>
          <w:i w:val="0"/>
          <w:color w:val="auto"/>
          <w:sz w:val="22"/>
          <w:szCs w:val="22"/>
        </w:rPr>
        <w:t>raising</w:t>
      </w:r>
      <w:r w:rsidRPr="00DA5D76">
        <w:rPr>
          <w:rFonts w:ascii="Calibri" w:hAnsi="Calibri" w:cs="Calibri"/>
          <w:i w:val="0"/>
          <w:color w:val="auto"/>
          <w:sz w:val="22"/>
          <w:szCs w:val="22"/>
        </w:rPr>
        <w:t xml:space="preserve"> these</w:t>
      </w:r>
      <w:r w:rsidRPr="00DA5D76" w:rsidR="00B86345">
        <w:rPr>
          <w:rFonts w:ascii="Calibri" w:hAnsi="Calibri" w:cs="Calibri"/>
          <w:i w:val="0"/>
          <w:color w:val="auto"/>
          <w:sz w:val="22"/>
          <w:szCs w:val="22"/>
        </w:rPr>
        <w:t xml:space="preserve"> concern</w:t>
      </w:r>
      <w:r w:rsidRPr="00DA5D76">
        <w:rPr>
          <w:rFonts w:ascii="Calibri" w:hAnsi="Calibri" w:cs="Calibri"/>
          <w:i w:val="0"/>
          <w:color w:val="auto"/>
          <w:sz w:val="22"/>
          <w:szCs w:val="22"/>
        </w:rPr>
        <w:t>s</w:t>
      </w:r>
      <w:r w:rsidRPr="00DA5D76" w:rsidR="00B86345">
        <w:rPr>
          <w:rFonts w:ascii="Calibri" w:hAnsi="Calibri" w:cs="Calibri"/>
          <w:i w:val="0"/>
          <w:color w:val="auto"/>
          <w:sz w:val="22"/>
          <w:szCs w:val="22"/>
        </w:rPr>
        <w:t>.</w:t>
      </w:r>
    </w:p>
    <w:p xmlns:wp14="http://schemas.microsoft.com/office/word/2010/wordml" w:rsidRPr="00DA5D76" w:rsidR="007D3CBD" w:rsidP="007D3CBD" w:rsidRDefault="007D3CBD" w14:paraId="3D3DE3CD" wp14:textId="77777777">
      <w:pPr>
        <w:rPr>
          <w:rFonts w:ascii="Calibri" w:hAnsi="Calibri" w:cs="Calibri"/>
          <w:sz w:val="22"/>
          <w:szCs w:val="22"/>
        </w:rPr>
      </w:pPr>
      <w:r w:rsidRPr="00DA5D76">
        <w:rPr>
          <w:rFonts w:ascii="Calibri" w:hAnsi="Calibri" w:cs="Calibri"/>
          <w:sz w:val="22"/>
          <w:szCs w:val="22"/>
        </w:rPr>
        <w:t>The plan will be made available online on the school website, and paper copies are available upon request.</w:t>
      </w:r>
    </w:p>
    <w:p xmlns:wp14="http://schemas.microsoft.com/office/word/2010/wordml" w:rsidRPr="0011435C" w:rsidR="00FC0D6E" w:rsidP="007D3CBD" w:rsidRDefault="00FC0D6E" w14:paraId="31DFA780" wp14:textId="77777777">
      <w:pPr>
        <w:pStyle w:val="Heading1"/>
      </w:pPr>
      <w:bookmarkStart w:name="_Toc491429309" w:id="2"/>
      <w:r>
        <w:t>2</w:t>
      </w:r>
      <w:r w:rsidRPr="0011435C">
        <w:t xml:space="preserve">. </w:t>
      </w:r>
      <w:r>
        <w:t>Legislation</w:t>
      </w:r>
      <w:r w:rsidR="00317C09">
        <w:t xml:space="preserve"> and guidance</w:t>
      </w:r>
      <w:bookmarkEnd w:id="2"/>
    </w:p>
    <w:p xmlns:wp14="http://schemas.microsoft.com/office/word/2010/wordml" w:rsidRPr="00DA5D76" w:rsidR="00FC0D6E" w:rsidP="00FC0D6E" w:rsidRDefault="00FC0D6E" w14:paraId="3ECE0FD1" wp14:textId="77777777">
      <w:pPr>
        <w:spacing w:after="0"/>
        <w:rPr>
          <w:rFonts w:ascii="Calibri" w:hAnsi="Calibri" w:cs="Calibri"/>
          <w:sz w:val="22"/>
          <w:szCs w:val="22"/>
          <w:shd w:val="clear" w:color="auto" w:fill="FFFFFF"/>
        </w:rPr>
      </w:pPr>
      <w:r w:rsidRPr="00DA5D76">
        <w:rPr>
          <w:rFonts w:ascii="Calibri" w:hAnsi="Calibri" w:cs="Calibri"/>
          <w:sz w:val="22"/>
          <w:szCs w:val="22"/>
          <w:shd w:val="clear" w:color="auto" w:fill="FFFFFF"/>
        </w:rPr>
        <w:t xml:space="preserve">This document meets the requirements of </w:t>
      </w:r>
      <w:hyperlink w:history="1" r:id="rId11">
        <w:r w:rsidRPr="00DA5D76">
          <w:rPr>
            <w:rStyle w:val="Hyperlink"/>
            <w:rFonts w:ascii="Calibri" w:hAnsi="Calibri" w:cs="Calibri"/>
            <w:sz w:val="22"/>
            <w:szCs w:val="22"/>
            <w:shd w:val="clear" w:color="auto" w:fill="FFFFFF"/>
          </w:rPr>
          <w:t>schedule 10 of the Equality A</w:t>
        </w:r>
        <w:r w:rsidRPr="00DA5D76">
          <w:rPr>
            <w:rStyle w:val="Hyperlink"/>
            <w:rFonts w:ascii="Calibri" w:hAnsi="Calibri" w:cs="Calibri"/>
            <w:sz w:val="22"/>
            <w:szCs w:val="22"/>
            <w:shd w:val="clear" w:color="auto" w:fill="FFFFFF"/>
          </w:rPr>
          <w:t>c</w:t>
        </w:r>
        <w:r w:rsidRPr="00DA5D76">
          <w:rPr>
            <w:rStyle w:val="Hyperlink"/>
            <w:rFonts w:ascii="Calibri" w:hAnsi="Calibri" w:cs="Calibri"/>
            <w:sz w:val="22"/>
            <w:szCs w:val="22"/>
            <w:shd w:val="clear" w:color="auto" w:fill="FFFFFF"/>
          </w:rPr>
          <w:t>t 2010</w:t>
        </w:r>
      </w:hyperlink>
      <w:r w:rsidRPr="00DA5D76" w:rsidR="00AD6376">
        <w:rPr>
          <w:rFonts w:ascii="Calibri" w:hAnsi="Calibri" w:cs="Calibri"/>
          <w:sz w:val="22"/>
          <w:szCs w:val="22"/>
          <w:shd w:val="clear" w:color="auto" w:fill="FFFFFF"/>
        </w:rPr>
        <w:t xml:space="preserve"> and the</w:t>
      </w:r>
      <w:r w:rsidRPr="00DA5D76">
        <w:rPr>
          <w:rFonts w:ascii="Calibri" w:hAnsi="Calibri" w:cs="Calibri"/>
          <w:sz w:val="22"/>
          <w:szCs w:val="22"/>
          <w:shd w:val="clear" w:color="auto" w:fill="FFFFFF"/>
        </w:rPr>
        <w:t xml:space="preserve"> Department for Education (DfE) </w:t>
      </w:r>
      <w:hyperlink w:history="1" r:id="rId12">
        <w:r w:rsidRPr="00DA5D76">
          <w:rPr>
            <w:rStyle w:val="Hyperlink"/>
            <w:rFonts w:ascii="Calibri" w:hAnsi="Calibri" w:cs="Calibri"/>
            <w:sz w:val="22"/>
            <w:szCs w:val="22"/>
            <w:shd w:val="clear" w:color="auto" w:fill="FFFFFF"/>
          </w:rPr>
          <w:t xml:space="preserve">guidance </w:t>
        </w:r>
        <w:r w:rsidRPr="00DA5D76" w:rsidR="00AD6376">
          <w:rPr>
            <w:rStyle w:val="Hyperlink"/>
            <w:rFonts w:ascii="Calibri" w:hAnsi="Calibri" w:cs="Calibri"/>
            <w:sz w:val="22"/>
            <w:szCs w:val="22"/>
            <w:shd w:val="clear" w:color="auto" w:fill="FFFFFF"/>
          </w:rPr>
          <w:t>for scho</w:t>
        </w:r>
        <w:r w:rsidRPr="00DA5D76" w:rsidR="00AD6376">
          <w:rPr>
            <w:rStyle w:val="Hyperlink"/>
            <w:rFonts w:ascii="Calibri" w:hAnsi="Calibri" w:cs="Calibri"/>
            <w:sz w:val="22"/>
            <w:szCs w:val="22"/>
            <w:shd w:val="clear" w:color="auto" w:fill="FFFFFF"/>
          </w:rPr>
          <w:t>o</w:t>
        </w:r>
        <w:r w:rsidRPr="00DA5D76" w:rsidR="00AD6376">
          <w:rPr>
            <w:rStyle w:val="Hyperlink"/>
            <w:rFonts w:ascii="Calibri" w:hAnsi="Calibri" w:cs="Calibri"/>
            <w:sz w:val="22"/>
            <w:szCs w:val="22"/>
            <w:shd w:val="clear" w:color="auto" w:fill="FFFFFF"/>
          </w:rPr>
          <w:t xml:space="preserve">ls </w:t>
        </w:r>
        <w:r w:rsidRPr="00DA5D76">
          <w:rPr>
            <w:rStyle w:val="Hyperlink"/>
            <w:rFonts w:ascii="Calibri" w:hAnsi="Calibri" w:cs="Calibri"/>
            <w:sz w:val="22"/>
            <w:szCs w:val="22"/>
            <w:shd w:val="clear" w:color="auto" w:fill="FFFFFF"/>
          </w:rPr>
          <w:t>on the Equality Act 2010</w:t>
        </w:r>
      </w:hyperlink>
      <w:r w:rsidRPr="00DA5D76">
        <w:rPr>
          <w:rFonts w:ascii="Calibri" w:hAnsi="Calibri" w:cs="Calibri"/>
          <w:sz w:val="22"/>
          <w:szCs w:val="22"/>
          <w:shd w:val="clear" w:color="auto" w:fill="FFFFFF"/>
        </w:rPr>
        <w:t>.</w:t>
      </w:r>
    </w:p>
    <w:p xmlns:wp14="http://schemas.microsoft.com/office/word/2010/wordml" w:rsidRPr="00DA5D76" w:rsidR="00FC0D6E" w:rsidP="00FC0D6E" w:rsidRDefault="00FC0D6E" w14:paraId="1AD2BD21" wp14:textId="77777777">
      <w:pPr>
        <w:spacing w:after="0"/>
        <w:rPr>
          <w:rFonts w:ascii="Calibri" w:hAnsi="Calibri" w:cs="Calibri"/>
          <w:sz w:val="22"/>
          <w:szCs w:val="22"/>
          <w:shd w:val="clear" w:color="auto" w:fill="FFFFFF"/>
        </w:rPr>
      </w:pPr>
      <w:r w:rsidRPr="00DA5D76">
        <w:rPr>
          <w:rFonts w:ascii="Calibri" w:hAnsi="Calibri" w:cs="Calibri"/>
          <w:sz w:val="22"/>
          <w:szCs w:val="22"/>
          <w:shd w:val="clear" w:color="auto" w:fill="FFFFFF"/>
        </w:rPr>
        <w:t xml:space="preserve">The Equality Act 2010 defines an individual as disabled if he or she has a physical or mental impairment that has a </w:t>
      </w:r>
      <w:r w:rsidRPr="00DA5D76" w:rsidR="00AD6376">
        <w:rPr>
          <w:rFonts w:ascii="Calibri" w:hAnsi="Calibri" w:cs="Calibri"/>
          <w:sz w:val="22"/>
          <w:szCs w:val="22"/>
          <w:shd w:val="clear" w:color="auto" w:fill="FFFFFF"/>
        </w:rPr>
        <w:t>‘</w:t>
      </w:r>
      <w:r w:rsidRPr="00DA5D76">
        <w:rPr>
          <w:rFonts w:ascii="Calibri" w:hAnsi="Calibri" w:cs="Calibri"/>
          <w:sz w:val="22"/>
          <w:szCs w:val="22"/>
          <w:shd w:val="clear" w:color="auto" w:fill="FFFFFF"/>
        </w:rPr>
        <w:t>substantial’ and ‘long-term’ adverse effect on his or her ability to undertake</w:t>
      </w:r>
      <w:r w:rsidRPr="00DA5D76" w:rsidR="00114902">
        <w:rPr>
          <w:rFonts w:ascii="Calibri" w:hAnsi="Calibri" w:cs="Calibri"/>
          <w:sz w:val="22"/>
          <w:szCs w:val="22"/>
          <w:shd w:val="clear" w:color="auto" w:fill="FFFFFF"/>
        </w:rPr>
        <w:t xml:space="preserve"> normal </w:t>
      </w:r>
      <w:r w:rsidRPr="00DA5D76" w:rsidR="00A0476A">
        <w:rPr>
          <w:rFonts w:ascii="Calibri" w:hAnsi="Calibri" w:cs="Calibri"/>
          <w:sz w:val="22"/>
          <w:szCs w:val="22"/>
          <w:shd w:val="clear" w:color="auto" w:fill="FFFFFF"/>
        </w:rPr>
        <w:t>day-to-day</w:t>
      </w:r>
      <w:r w:rsidRPr="00DA5D76" w:rsidR="00114902">
        <w:rPr>
          <w:rFonts w:ascii="Calibri" w:hAnsi="Calibri" w:cs="Calibri"/>
          <w:sz w:val="22"/>
          <w:szCs w:val="22"/>
          <w:shd w:val="clear" w:color="auto" w:fill="FFFFFF"/>
        </w:rPr>
        <w:t xml:space="preserve"> activities. </w:t>
      </w:r>
    </w:p>
    <w:p xmlns:wp14="http://schemas.microsoft.com/office/word/2010/wordml" w:rsidRPr="00DA5D76" w:rsidR="00FC0D6E" w:rsidP="00FC0D6E" w:rsidRDefault="00FC0D6E" w14:paraId="52F7C99D" wp14:textId="77777777">
      <w:pPr>
        <w:spacing w:after="0"/>
        <w:rPr>
          <w:rFonts w:ascii="Calibri" w:hAnsi="Calibri" w:cs="Calibri"/>
          <w:sz w:val="22"/>
          <w:szCs w:val="22"/>
          <w:shd w:val="clear" w:color="auto" w:fill="FFFFFF"/>
        </w:rPr>
      </w:pPr>
      <w:r w:rsidRPr="00DA5D76">
        <w:rPr>
          <w:rFonts w:ascii="Calibri" w:hAnsi="Calibri" w:cs="Calibri"/>
          <w:sz w:val="22"/>
          <w:szCs w:val="22"/>
          <w:shd w:val="clear" w:color="auto" w:fill="FFFFFF"/>
        </w:rPr>
        <w:t xml:space="preserve">Under the </w:t>
      </w:r>
      <w:hyperlink w:history="1" r:id="rId13">
        <w:r w:rsidRPr="00DA5D76">
          <w:rPr>
            <w:rStyle w:val="Hyperlink"/>
            <w:rFonts w:ascii="Calibri" w:hAnsi="Calibri" w:cs="Calibri"/>
            <w:sz w:val="22"/>
            <w:szCs w:val="22"/>
            <w:shd w:val="clear" w:color="auto" w:fill="FFFFFF"/>
          </w:rPr>
          <w:t>Special Educational Needs and Disability (SE</w:t>
        </w:r>
        <w:r w:rsidRPr="00DA5D76">
          <w:rPr>
            <w:rStyle w:val="Hyperlink"/>
            <w:rFonts w:ascii="Calibri" w:hAnsi="Calibri" w:cs="Calibri"/>
            <w:sz w:val="22"/>
            <w:szCs w:val="22"/>
            <w:shd w:val="clear" w:color="auto" w:fill="FFFFFF"/>
          </w:rPr>
          <w:t>N</w:t>
        </w:r>
        <w:r w:rsidRPr="00DA5D76">
          <w:rPr>
            <w:rStyle w:val="Hyperlink"/>
            <w:rFonts w:ascii="Calibri" w:hAnsi="Calibri" w:cs="Calibri"/>
            <w:sz w:val="22"/>
            <w:szCs w:val="22"/>
            <w:shd w:val="clear" w:color="auto" w:fill="FFFFFF"/>
          </w:rPr>
          <w:t>D)</w:t>
        </w:r>
        <w:r w:rsidRPr="00DA5D76">
          <w:rPr>
            <w:rStyle w:val="Hyperlink"/>
            <w:rFonts w:ascii="Calibri" w:hAnsi="Calibri" w:cs="Calibri"/>
            <w:sz w:val="22"/>
            <w:szCs w:val="22"/>
            <w:shd w:val="clear" w:color="auto" w:fill="FFFFFF"/>
          </w:rPr>
          <w:t xml:space="preserve"> </w:t>
        </w:r>
        <w:r w:rsidRPr="00DA5D76" w:rsidR="00AD6376">
          <w:rPr>
            <w:rStyle w:val="Hyperlink"/>
            <w:rFonts w:ascii="Calibri" w:hAnsi="Calibri" w:cs="Calibri"/>
            <w:sz w:val="22"/>
            <w:szCs w:val="22"/>
            <w:shd w:val="clear" w:color="auto" w:fill="FFFFFF"/>
          </w:rPr>
          <w:t>C</w:t>
        </w:r>
        <w:r w:rsidRPr="00DA5D76">
          <w:rPr>
            <w:rStyle w:val="Hyperlink"/>
            <w:rFonts w:ascii="Calibri" w:hAnsi="Calibri" w:cs="Calibri"/>
            <w:sz w:val="22"/>
            <w:szCs w:val="22"/>
            <w:shd w:val="clear" w:color="auto" w:fill="FFFFFF"/>
          </w:rPr>
          <w:t xml:space="preserve">ode of </w:t>
        </w:r>
        <w:r w:rsidRPr="00DA5D76" w:rsidR="00AD6376">
          <w:rPr>
            <w:rStyle w:val="Hyperlink"/>
            <w:rFonts w:ascii="Calibri" w:hAnsi="Calibri" w:cs="Calibri"/>
            <w:sz w:val="22"/>
            <w:szCs w:val="22"/>
            <w:shd w:val="clear" w:color="auto" w:fill="FFFFFF"/>
          </w:rPr>
          <w:t>P</w:t>
        </w:r>
        <w:r w:rsidRPr="00DA5D76">
          <w:rPr>
            <w:rStyle w:val="Hyperlink"/>
            <w:rFonts w:ascii="Calibri" w:hAnsi="Calibri" w:cs="Calibri"/>
            <w:sz w:val="22"/>
            <w:szCs w:val="22"/>
            <w:shd w:val="clear" w:color="auto" w:fill="FFFFFF"/>
          </w:rPr>
          <w:t>ractice</w:t>
        </w:r>
      </w:hyperlink>
      <w:r w:rsidRPr="00DA5D76">
        <w:rPr>
          <w:rFonts w:ascii="Calibri" w:hAnsi="Calibri" w:cs="Calibri"/>
          <w:sz w:val="22"/>
          <w:szCs w:val="22"/>
          <w:shd w:val="clear" w:color="auto" w:fill="FFFFFF"/>
        </w:rPr>
        <w:t>, ‘long-term’ is defined as ‘a year or more’ and ‘substantial’ is defined as ‘more than minor or trivial’. The definition includes sensory impairments such as those affecting sight or hearing, and long-term health conditions such as asthma, diabetes, epilepsy and cancer.</w:t>
      </w:r>
    </w:p>
    <w:p xmlns:wp14="http://schemas.microsoft.com/office/word/2010/wordml" w:rsidRPr="00DA5D76" w:rsidR="00FC0D6E" w:rsidP="00114902" w:rsidRDefault="00FC0D6E" w14:paraId="00261707" wp14:textId="77777777">
      <w:pPr>
        <w:spacing w:after="0"/>
        <w:rPr>
          <w:rFonts w:ascii="Calibri" w:hAnsi="Calibri" w:cs="Calibri"/>
          <w:sz w:val="22"/>
          <w:szCs w:val="22"/>
          <w:shd w:val="clear" w:color="auto" w:fill="FFFFFF"/>
        </w:rPr>
      </w:pPr>
      <w:r w:rsidRPr="00DA5D76">
        <w:rPr>
          <w:rFonts w:ascii="Calibri" w:hAnsi="Calibri" w:cs="Calibri"/>
          <w:sz w:val="22"/>
          <w:szCs w:val="22"/>
          <w:shd w:val="clear" w:color="auto" w:fill="FFFFFF"/>
        </w:rP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p>
    <w:p xmlns:wp14="http://schemas.microsoft.com/office/word/2010/wordml" w:rsidRPr="00DA5D76" w:rsidR="00FC0D6E" w:rsidP="00A0476A" w:rsidRDefault="00317C09" w14:paraId="077D0B05" wp14:textId="77777777">
      <w:pPr>
        <w:spacing w:after="0"/>
        <w:rPr>
          <w:rFonts w:ascii="Calibri" w:hAnsi="Calibri" w:cs="Calibri"/>
          <w:sz w:val="22"/>
          <w:szCs w:val="22"/>
          <w:shd w:val="clear" w:color="auto" w:fill="FFFFFF"/>
        </w:rPr>
      </w:pPr>
      <w:r w:rsidRPr="00DA5D76">
        <w:rPr>
          <w:rFonts w:ascii="Calibri" w:hAnsi="Calibri" w:cs="Calibri"/>
          <w:sz w:val="22"/>
          <w:szCs w:val="22"/>
          <w:shd w:val="clear" w:color="auto" w:fill="FFFFFF"/>
        </w:rPr>
        <w:t>This policy complies with our funding agreem</w:t>
      </w:r>
      <w:r w:rsidRPr="00DA5D76" w:rsidR="00CD408E">
        <w:rPr>
          <w:rFonts w:ascii="Calibri" w:hAnsi="Calibri" w:cs="Calibri"/>
          <w:sz w:val="22"/>
          <w:szCs w:val="22"/>
          <w:shd w:val="clear" w:color="auto" w:fill="FFFFFF"/>
        </w:rPr>
        <w:t>ent and articles of association set out by the SCOS MAC.</w:t>
      </w:r>
    </w:p>
    <w:p xmlns:wp14="http://schemas.microsoft.com/office/word/2010/wordml" w:rsidRPr="00DA5D76" w:rsidR="00A0476A" w:rsidP="00A0476A" w:rsidRDefault="00A0476A" w14:paraId="6A05A809" wp14:textId="77777777">
      <w:pPr>
        <w:pStyle w:val="Caption1"/>
        <w:rPr>
          <w:rFonts w:ascii="Calibri" w:hAnsi="Calibri" w:cs="Calibri"/>
          <w:i w:val="0"/>
          <w:color w:val="auto"/>
          <w:sz w:val="22"/>
          <w:szCs w:val="22"/>
          <w:shd w:val="clear" w:color="auto" w:fill="FFFFFF"/>
        </w:rPr>
      </w:pPr>
    </w:p>
    <w:p xmlns:wp14="http://schemas.microsoft.com/office/word/2010/wordml" w:rsidR="00A0476A" w:rsidP="00A0476A" w:rsidRDefault="00A0476A" w14:paraId="5A39BBE3" wp14:textId="77777777">
      <w:pPr>
        <w:spacing w:after="0"/>
        <w:sectPr w:rsidR="00A0476A" w:rsidSect="00786561">
          <w:footerReference w:type="even" r:id="rId14"/>
          <w:footerReference w:type="default" r:id="rId15"/>
          <w:headerReference w:type="first" r:id="rId16"/>
          <w:pgSz w:w="11900" w:h="16840" w:orient="portrait"/>
          <w:pgMar w:top="851" w:right="1134" w:bottom="1134" w:left="1134" w:header="567" w:footer="567" w:gutter="0"/>
          <w:cols w:space="708"/>
          <w:titlePg/>
          <w:docGrid w:linePitch="360"/>
        </w:sectPr>
      </w:pPr>
    </w:p>
    <w:p xmlns:wp14="http://schemas.microsoft.com/office/word/2010/wordml" w:rsidR="00456549" w:rsidP="007D3CBD" w:rsidRDefault="00FC0D6E" w14:paraId="7C4DF190" wp14:textId="77777777">
      <w:pPr>
        <w:pStyle w:val="Heading1"/>
      </w:pPr>
      <w:bookmarkStart w:name="_Toc491429310" w:id="3"/>
      <w:r>
        <w:t>3</w:t>
      </w:r>
      <w:r w:rsidR="00456549">
        <w:t xml:space="preserve">. </w:t>
      </w:r>
      <w:r>
        <w:t>Action plan</w:t>
      </w:r>
      <w:bookmarkEnd w:id="3"/>
    </w:p>
    <w:p xmlns:wp14="http://schemas.microsoft.com/office/word/2010/wordml" w:rsidR="00FD3D9D" w:rsidP="00FD3D9D" w:rsidRDefault="00FD3D9D" w14:paraId="0FE3A136" wp14:textId="77777777">
      <w:pPr>
        <w:rPr>
          <w:rFonts w:cs="Arial"/>
        </w:rPr>
      </w:pPr>
      <w:r>
        <w:rPr>
          <w:rFonts w:cs="Arial"/>
        </w:rPr>
        <w:t xml:space="preserve">This action plan sets out the aims of </w:t>
      </w:r>
      <w:r w:rsidR="00353B2B">
        <w:rPr>
          <w:rFonts w:cs="Arial"/>
        </w:rPr>
        <w:t>our</w:t>
      </w:r>
      <w:r>
        <w:rPr>
          <w:rFonts w:cs="Arial"/>
        </w:rPr>
        <w:t xml:space="preserve"> accessibility plan in accordance with the Equality Act 2010. </w:t>
      </w:r>
    </w:p>
    <w:tbl>
      <w:tblPr>
        <w:tblW w:w="5000" w:type="pct"/>
        <w:tblBorders>
          <w:top w:val="single" w:color="BFBFBF" w:sz="18" w:space="0"/>
          <w:left w:val="single" w:color="BFBFBF" w:sz="18" w:space="0"/>
          <w:bottom w:val="single" w:color="BFBFBF" w:sz="18" w:space="0"/>
          <w:right w:val="single" w:color="BFBFBF" w:sz="18" w:space="0"/>
          <w:insideH w:val="single" w:color="BFBFBF" w:sz="18" w:space="0"/>
          <w:insideV w:val="single" w:color="BFBFBF" w:sz="18" w:space="0"/>
        </w:tblBorders>
        <w:tblCellMar>
          <w:top w:w="113" w:type="dxa"/>
          <w:bottom w:w="113" w:type="dxa"/>
        </w:tblCellMar>
        <w:tblLook w:val="04A0" w:firstRow="1" w:lastRow="0" w:firstColumn="1" w:lastColumn="0" w:noHBand="0" w:noVBand="1"/>
      </w:tblPr>
      <w:tblGrid>
        <w:gridCol w:w="1712"/>
        <w:gridCol w:w="3326"/>
        <w:gridCol w:w="4120"/>
        <w:gridCol w:w="3761"/>
        <w:gridCol w:w="1890"/>
      </w:tblGrid>
      <w:tr xmlns:wp14="http://schemas.microsoft.com/office/word/2010/wordml" w:rsidRPr="00DA50A5" w:rsidR="003B35A8" w:rsidTr="003B35A8" w14:paraId="54AEC5DF" wp14:textId="77777777">
        <w:trPr>
          <w:trHeight w:val="27"/>
        </w:trPr>
        <w:tc>
          <w:tcPr>
            <w:tcW w:w="578" w:type="pct"/>
            <w:shd w:val="clear" w:color="auto" w:fill="BFBFBF"/>
          </w:tcPr>
          <w:p w:rsidRPr="00DA50A5" w:rsidR="003B35A8" w:rsidP="000244E5" w:rsidRDefault="003B35A8" w14:paraId="2FC8C62C" wp14:textId="77777777">
            <w:pPr>
              <w:jc w:val="center"/>
              <w:rPr>
                <w:b/>
                <w:sz w:val="24"/>
              </w:rPr>
            </w:pPr>
            <w:r>
              <w:rPr>
                <w:b/>
                <w:sz w:val="24"/>
              </w:rPr>
              <w:t>Aim</w:t>
            </w:r>
          </w:p>
        </w:tc>
        <w:tc>
          <w:tcPr>
            <w:tcW w:w="1123" w:type="pct"/>
            <w:shd w:val="clear" w:color="auto" w:fill="BFBFBF"/>
          </w:tcPr>
          <w:p w:rsidR="003B35A8" w:rsidP="000244E5" w:rsidRDefault="003B35A8" w14:paraId="073125B3" wp14:textId="77777777">
            <w:pPr>
              <w:jc w:val="center"/>
              <w:rPr>
                <w:b/>
                <w:sz w:val="24"/>
              </w:rPr>
            </w:pPr>
            <w:r>
              <w:rPr>
                <w:b/>
                <w:sz w:val="24"/>
              </w:rPr>
              <w:t>Current good practice</w:t>
            </w:r>
          </w:p>
          <w:p w:rsidRPr="00E341C9" w:rsidR="003B35A8" w:rsidP="00E341C9" w:rsidRDefault="003B35A8" w14:paraId="692B5782" wp14:textId="77777777">
            <w:pPr>
              <w:jc w:val="center"/>
              <w:rPr>
                <w:rFonts w:cs="Arial"/>
                <w:i/>
                <w:szCs w:val="20"/>
              </w:rPr>
            </w:pPr>
            <w:r w:rsidRPr="000244E5">
              <w:rPr>
                <w:rFonts w:cs="Arial"/>
                <w:i/>
                <w:szCs w:val="20"/>
              </w:rPr>
              <w:t>Include established practice and practice under d</w:t>
            </w:r>
            <w:r>
              <w:rPr>
                <w:rFonts w:cs="Arial"/>
                <w:i/>
                <w:szCs w:val="20"/>
              </w:rPr>
              <w:t>evelopment</w:t>
            </w:r>
          </w:p>
        </w:tc>
        <w:tc>
          <w:tcPr>
            <w:tcW w:w="1391" w:type="pct"/>
            <w:shd w:val="clear" w:color="auto" w:fill="BFBFBF"/>
          </w:tcPr>
          <w:p w:rsidR="003B35A8" w:rsidP="000244E5" w:rsidRDefault="003B35A8" w14:paraId="106DD217" wp14:textId="77777777">
            <w:pPr>
              <w:jc w:val="center"/>
              <w:rPr>
                <w:b/>
                <w:sz w:val="24"/>
              </w:rPr>
            </w:pPr>
            <w:r>
              <w:rPr>
                <w:b/>
                <w:sz w:val="24"/>
              </w:rPr>
              <w:t>Objectives</w:t>
            </w:r>
          </w:p>
          <w:p w:rsidRPr="000244E5" w:rsidR="003B35A8" w:rsidP="000244E5" w:rsidRDefault="003B35A8" w14:paraId="6D10EDE4" wp14:textId="77777777">
            <w:pPr>
              <w:jc w:val="center"/>
              <w:rPr>
                <w:sz w:val="24"/>
              </w:rPr>
            </w:pPr>
            <w:r w:rsidRPr="000244E5">
              <w:rPr>
                <w:rFonts w:cs="Arial"/>
                <w:i/>
                <w:szCs w:val="20"/>
              </w:rPr>
              <w:t>State short, medium and long-term objectives</w:t>
            </w:r>
          </w:p>
        </w:tc>
        <w:tc>
          <w:tcPr>
            <w:tcW w:w="1270" w:type="pct"/>
            <w:shd w:val="clear" w:color="auto" w:fill="BFBFBF"/>
          </w:tcPr>
          <w:p w:rsidRPr="00DA50A5" w:rsidR="003B35A8" w:rsidP="000244E5" w:rsidRDefault="003B35A8" w14:paraId="4FC12089" wp14:textId="77777777">
            <w:pPr>
              <w:jc w:val="center"/>
              <w:rPr>
                <w:b/>
                <w:sz w:val="24"/>
              </w:rPr>
            </w:pPr>
            <w:r>
              <w:rPr>
                <w:b/>
                <w:sz w:val="24"/>
              </w:rPr>
              <w:t>Actions to be taken</w:t>
            </w:r>
          </w:p>
        </w:tc>
        <w:tc>
          <w:tcPr>
            <w:tcW w:w="638" w:type="pct"/>
            <w:shd w:val="clear" w:color="auto" w:fill="BFBFBF"/>
          </w:tcPr>
          <w:p w:rsidRPr="00DA50A5" w:rsidR="003B35A8" w:rsidP="000244E5" w:rsidRDefault="003B35A8" w14:paraId="27C1306D" wp14:textId="77777777">
            <w:pPr>
              <w:jc w:val="center"/>
              <w:rPr>
                <w:b/>
                <w:sz w:val="24"/>
              </w:rPr>
            </w:pPr>
            <w:r>
              <w:rPr>
                <w:b/>
                <w:sz w:val="24"/>
              </w:rPr>
              <w:t>Person responsible</w:t>
            </w:r>
          </w:p>
        </w:tc>
      </w:tr>
      <w:tr xmlns:wp14="http://schemas.microsoft.com/office/word/2010/wordml" w:rsidRPr="00DA50A5" w:rsidR="003B35A8" w:rsidTr="00BE55D0" w14:paraId="27055D95" wp14:textId="77777777">
        <w:tc>
          <w:tcPr>
            <w:tcW w:w="578" w:type="pct"/>
            <w:shd w:val="clear" w:color="auto" w:fill="C5E0B3"/>
          </w:tcPr>
          <w:p w:rsidRPr="000F6AF4" w:rsidR="003B35A8" w:rsidP="00434B9F" w:rsidRDefault="003B35A8" w14:paraId="2DC0F72A" wp14:textId="77777777">
            <w:pPr>
              <w:rPr>
                <w:rFonts w:cs="Arial"/>
                <w:b/>
                <w:i/>
                <w:szCs w:val="20"/>
              </w:rPr>
            </w:pPr>
            <w:r w:rsidRPr="000F6AF4">
              <w:rPr>
                <w:rFonts w:cs="Arial"/>
                <w:b/>
                <w:i/>
                <w:szCs w:val="20"/>
              </w:rPr>
              <w:t>Increase access to the curriculum for pupils with a disability</w:t>
            </w:r>
          </w:p>
        </w:tc>
        <w:tc>
          <w:tcPr>
            <w:tcW w:w="1123" w:type="pct"/>
          </w:tcPr>
          <w:p w:rsidRPr="000F6AF4" w:rsidR="003B35A8" w:rsidP="00E341C9" w:rsidRDefault="003B35A8" w14:paraId="59E49070" wp14:textId="77777777">
            <w:pPr>
              <w:pStyle w:val="Caption1"/>
              <w:numPr>
                <w:ilvl w:val="0"/>
                <w:numId w:val="32"/>
              </w:numPr>
              <w:rPr>
                <w:rFonts w:cs="Arial"/>
                <w:i w:val="0"/>
                <w:color w:val="auto"/>
                <w:szCs w:val="20"/>
              </w:rPr>
            </w:pPr>
            <w:r w:rsidRPr="000F6AF4">
              <w:rPr>
                <w:rFonts w:cs="Arial"/>
                <w:i w:val="0"/>
                <w:color w:val="auto"/>
                <w:szCs w:val="20"/>
              </w:rPr>
              <w:t>Our school offers a differentiated curriculum for all pupils.</w:t>
            </w:r>
          </w:p>
          <w:p w:rsidRPr="000F6AF4" w:rsidR="003B35A8" w:rsidP="00E341C9" w:rsidRDefault="003B35A8" w14:paraId="46637094" wp14:textId="77777777">
            <w:pPr>
              <w:pStyle w:val="Caption1"/>
              <w:numPr>
                <w:ilvl w:val="0"/>
                <w:numId w:val="32"/>
              </w:numPr>
              <w:rPr>
                <w:rFonts w:cs="Arial"/>
                <w:i w:val="0"/>
                <w:color w:val="auto"/>
                <w:szCs w:val="20"/>
                <w:lang w:val="en-GB"/>
              </w:rPr>
            </w:pPr>
            <w:r w:rsidRPr="000F6AF4">
              <w:rPr>
                <w:rFonts w:cs="Arial"/>
                <w:i w:val="0"/>
                <w:color w:val="auto"/>
                <w:szCs w:val="20"/>
              </w:rPr>
              <w:t>The curriculum is reviewed to ensure it meets the needs of all pupils.</w:t>
            </w:r>
          </w:p>
        </w:tc>
        <w:tc>
          <w:tcPr>
            <w:tcW w:w="1391" w:type="pct"/>
            <w:shd w:val="clear" w:color="auto" w:fill="auto"/>
          </w:tcPr>
          <w:p w:rsidRPr="000F6AF4" w:rsidR="003B35A8" w:rsidP="00434B9F" w:rsidRDefault="003B35A8" w14:paraId="772CBA09" wp14:textId="77777777">
            <w:pPr>
              <w:rPr>
                <w:rFonts w:cs="Arial"/>
                <w:szCs w:val="20"/>
              </w:rPr>
            </w:pPr>
            <w:r w:rsidRPr="000F6AF4">
              <w:rPr>
                <w:rFonts w:cs="Arial"/>
                <w:szCs w:val="20"/>
              </w:rPr>
              <w:t>The school’s curriculum is currently under review. We have already adopted the 5Cs as part of our holistic approach to learning and are currently ensuring that the children’s learning pathway is sequential and progressive from EYFS to UKS2. Inclusion is planned for and our five individual curriculum drivers are inclusive and also nurture an awareness of different needs in society.</w:t>
            </w:r>
          </w:p>
        </w:tc>
        <w:tc>
          <w:tcPr>
            <w:tcW w:w="1270" w:type="pct"/>
          </w:tcPr>
          <w:p w:rsidRPr="000F6AF4" w:rsidR="003B35A8" w:rsidP="008F0E45" w:rsidRDefault="003B35A8" w14:paraId="10E6643C" wp14:textId="77777777">
            <w:pPr>
              <w:rPr>
                <w:rFonts w:cs="Arial"/>
                <w:szCs w:val="20"/>
              </w:rPr>
            </w:pPr>
            <w:r w:rsidRPr="000F6AF4">
              <w:rPr>
                <w:rFonts w:cs="Arial"/>
                <w:szCs w:val="20"/>
              </w:rPr>
              <w:t>Continue the work started on the profiles of each curriculum area. Maintain an awareness of sequential learning for every child so that learning is progressive and deep at an age-related level. This will allow for topic areas to be more accessible for children with SEND in that they have the opportunity to revisit concepts to consolidate their understanding with effective target setting based on the progression in curriculum skills; not just content – a mastery approach.</w:t>
            </w:r>
          </w:p>
        </w:tc>
        <w:tc>
          <w:tcPr>
            <w:tcW w:w="638" w:type="pct"/>
          </w:tcPr>
          <w:p w:rsidR="003B35A8" w:rsidP="00434B9F" w:rsidRDefault="009572FE" w14:paraId="65861C6E" wp14:textId="77777777">
            <w:pPr>
              <w:rPr>
                <w:rFonts w:cs="Arial"/>
                <w:szCs w:val="20"/>
              </w:rPr>
            </w:pPr>
            <w:r>
              <w:rPr>
                <w:rFonts w:cs="Arial"/>
                <w:szCs w:val="20"/>
              </w:rPr>
              <w:t>Principal</w:t>
            </w:r>
          </w:p>
          <w:p w:rsidR="009572FE" w:rsidP="00434B9F" w:rsidRDefault="009572FE" w14:paraId="09B1438A" wp14:textId="77777777">
            <w:pPr>
              <w:rPr>
                <w:rFonts w:cs="Arial"/>
                <w:szCs w:val="20"/>
              </w:rPr>
            </w:pPr>
            <w:r>
              <w:rPr>
                <w:rFonts w:cs="Arial"/>
                <w:szCs w:val="20"/>
              </w:rPr>
              <w:t>SENCO</w:t>
            </w:r>
          </w:p>
          <w:p w:rsidR="009572FE" w:rsidP="00434B9F" w:rsidRDefault="009572FE" w14:paraId="17E72109" wp14:textId="77777777">
            <w:pPr>
              <w:rPr>
                <w:rFonts w:cs="Arial"/>
                <w:szCs w:val="20"/>
              </w:rPr>
            </w:pPr>
            <w:r>
              <w:rPr>
                <w:rFonts w:cs="Arial"/>
                <w:szCs w:val="20"/>
              </w:rPr>
              <w:t>SLT</w:t>
            </w:r>
          </w:p>
          <w:p w:rsidR="009572FE" w:rsidP="00434B9F" w:rsidRDefault="009572FE" w14:paraId="111E76F1" wp14:textId="77777777">
            <w:pPr>
              <w:rPr>
                <w:rFonts w:cs="Arial"/>
                <w:szCs w:val="20"/>
              </w:rPr>
            </w:pPr>
            <w:r>
              <w:rPr>
                <w:rFonts w:cs="Arial"/>
                <w:szCs w:val="20"/>
              </w:rPr>
              <w:t>Subject Leaders</w:t>
            </w:r>
          </w:p>
          <w:p w:rsidRPr="000F6AF4" w:rsidR="009572FE" w:rsidP="00434B9F" w:rsidRDefault="009572FE" w14:paraId="10C6A01E" wp14:textId="77777777">
            <w:pPr>
              <w:rPr>
                <w:rFonts w:cs="Arial"/>
                <w:szCs w:val="20"/>
              </w:rPr>
            </w:pPr>
            <w:r>
              <w:rPr>
                <w:rFonts w:cs="Arial"/>
                <w:szCs w:val="20"/>
              </w:rPr>
              <w:t>Staff</w:t>
            </w:r>
          </w:p>
        </w:tc>
      </w:tr>
      <w:tr xmlns:wp14="http://schemas.microsoft.com/office/word/2010/wordml" w:rsidRPr="00DA50A5" w:rsidR="003B35A8" w:rsidTr="00BE55D0" w14:paraId="6301370E" wp14:textId="77777777">
        <w:tc>
          <w:tcPr>
            <w:tcW w:w="578" w:type="pct"/>
            <w:shd w:val="clear" w:color="auto" w:fill="C5E0B3"/>
          </w:tcPr>
          <w:p w:rsidRPr="000F6AF4" w:rsidR="003B35A8" w:rsidP="00434B9F" w:rsidRDefault="003B35A8" w14:paraId="41C8F396" wp14:textId="77777777">
            <w:pPr>
              <w:rPr>
                <w:rFonts w:cs="Arial"/>
                <w:szCs w:val="20"/>
              </w:rPr>
            </w:pPr>
          </w:p>
        </w:tc>
        <w:tc>
          <w:tcPr>
            <w:tcW w:w="1123" w:type="pct"/>
          </w:tcPr>
          <w:p w:rsidRPr="000F6AF4" w:rsidR="003B35A8" w:rsidP="00434B9F" w:rsidRDefault="003B35A8" w14:paraId="7B290946" wp14:textId="77777777">
            <w:pPr>
              <w:pStyle w:val="Caption1"/>
              <w:rPr>
                <w:rFonts w:cs="Arial"/>
                <w:i w:val="0"/>
                <w:color w:val="auto"/>
                <w:szCs w:val="20"/>
              </w:rPr>
            </w:pPr>
            <w:r w:rsidRPr="000F6AF4">
              <w:rPr>
                <w:rFonts w:cs="Arial"/>
                <w:i w:val="0"/>
                <w:color w:val="auto"/>
                <w:szCs w:val="20"/>
              </w:rPr>
              <w:t>We use resources tailored to the needs of pupils who require support to access the curriculum.</w:t>
            </w:r>
          </w:p>
          <w:p w:rsidRPr="000F6AF4" w:rsidR="003B35A8" w:rsidP="00434B9F" w:rsidRDefault="003B35A8" w14:paraId="72A3D3EC" wp14:textId="77777777">
            <w:pPr>
              <w:pStyle w:val="Caption1"/>
              <w:rPr>
                <w:rFonts w:cs="Arial"/>
                <w:i w:val="0"/>
                <w:color w:val="auto"/>
                <w:szCs w:val="20"/>
                <w:lang w:val="en-GB"/>
              </w:rPr>
            </w:pPr>
          </w:p>
        </w:tc>
        <w:tc>
          <w:tcPr>
            <w:tcW w:w="1391" w:type="pct"/>
            <w:shd w:val="clear" w:color="auto" w:fill="auto"/>
          </w:tcPr>
          <w:p w:rsidRPr="000F6AF4" w:rsidR="003B35A8" w:rsidP="00E341C9" w:rsidRDefault="003B35A8" w14:paraId="1EDDD00E" wp14:textId="77777777">
            <w:pPr>
              <w:rPr>
                <w:rFonts w:cs="Arial"/>
                <w:szCs w:val="20"/>
              </w:rPr>
            </w:pPr>
            <w:r w:rsidRPr="000F6AF4">
              <w:rPr>
                <w:rFonts w:cs="Arial"/>
                <w:szCs w:val="20"/>
              </w:rPr>
              <w:t>Children with visual and hearing impairment are fully supported with recommended resources from local health authority advisors. Sound-field systems in school are checked regularly and maintained. Funding is used as necessary to overcome barriers to learning for individual children.</w:t>
            </w:r>
          </w:p>
        </w:tc>
        <w:tc>
          <w:tcPr>
            <w:tcW w:w="1270" w:type="pct"/>
          </w:tcPr>
          <w:p w:rsidRPr="000F6AF4" w:rsidR="003B35A8" w:rsidP="00434B9F" w:rsidRDefault="003B35A8" w14:paraId="0D6FBBB0" wp14:textId="77777777">
            <w:pPr>
              <w:rPr>
                <w:rFonts w:cs="Arial"/>
                <w:szCs w:val="20"/>
              </w:rPr>
            </w:pPr>
            <w:r w:rsidRPr="000F6AF4">
              <w:rPr>
                <w:rFonts w:cs="Arial"/>
                <w:szCs w:val="20"/>
              </w:rPr>
              <w:t>Continue to seek advice and support from local health authority advisors. Help them to maintain relationships with the children they monitor and care for. Keep up-to-date with any incentives that can help support any children with SEND – particularly those new to the school, e.g. children in the new Reception intake September 2020.</w:t>
            </w:r>
          </w:p>
        </w:tc>
        <w:tc>
          <w:tcPr>
            <w:tcW w:w="638" w:type="pct"/>
          </w:tcPr>
          <w:p w:rsidR="009572FE" w:rsidP="009572FE" w:rsidRDefault="009572FE" w14:paraId="44E1E2EA" wp14:textId="77777777">
            <w:pPr>
              <w:rPr>
                <w:rFonts w:cs="Arial"/>
                <w:szCs w:val="20"/>
              </w:rPr>
            </w:pPr>
            <w:r>
              <w:rPr>
                <w:rFonts w:cs="Arial"/>
                <w:szCs w:val="20"/>
              </w:rPr>
              <w:t>Principal</w:t>
            </w:r>
          </w:p>
          <w:p w:rsidR="009572FE" w:rsidP="009572FE" w:rsidRDefault="009572FE" w14:paraId="3D9C0649" wp14:textId="77777777">
            <w:pPr>
              <w:rPr>
                <w:rFonts w:cs="Arial"/>
                <w:szCs w:val="20"/>
              </w:rPr>
            </w:pPr>
            <w:r>
              <w:rPr>
                <w:rFonts w:cs="Arial"/>
                <w:szCs w:val="20"/>
              </w:rPr>
              <w:t>SENCO</w:t>
            </w:r>
          </w:p>
          <w:p w:rsidRPr="000F6AF4" w:rsidR="003B35A8" w:rsidP="009572FE" w:rsidRDefault="009572FE" w14:paraId="47DAE45D" wp14:textId="77777777">
            <w:pPr>
              <w:rPr>
                <w:rFonts w:cs="Arial"/>
                <w:szCs w:val="20"/>
              </w:rPr>
            </w:pPr>
            <w:r>
              <w:rPr>
                <w:rFonts w:cs="Arial"/>
                <w:szCs w:val="20"/>
              </w:rPr>
              <w:t>SLT</w:t>
            </w:r>
          </w:p>
        </w:tc>
      </w:tr>
      <w:tr xmlns:wp14="http://schemas.microsoft.com/office/word/2010/wordml" w:rsidRPr="00DA50A5" w:rsidR="003B35A8" w:rsidTr="00BE55D0" w14:paraId="5100CF4F" wp14:textId="77777777">
        <w:tc>
          <w:tcPr>
            <w:tcW w:w="578" w:type="pct"/>
            <w:shd w:val="clear" w:color="auto" w:fill="C5E0B3"/>
          </w:tcPr>
          <w:p w:rsidRPr="000F6AF4" w:rsidR="003B35A8" w:rsidP="00434B9F" w:rsidRDefault="003B35A8" w14:paraId="0D0B940D" wp14:textId="77777777">
            <w:pPr>
              <w:rPr>
                <w:rFonts w:cs="Arial"/>
                <w:szCs w:val="20"/>
              </w:rPr>
            </w:pPr>
          </w:p>
        </w:tc>
        <w:tc>
          <w:tcPr>
            <w:tcW w:w="1123" w:type="pct"/>
          </w:tcPr>
          <w:p w:rsidRPr="000F6AF4" w:rsidR="003B35A8" w:rsidP="00434B9F" w:rsidRDefault="003B35A8" w14:paraId="5C822606" wp14:textId="77777777">
            <w:pPr>
              <w:pStyle w:val="Caption1"/>
              <w:rPr>
                <w:rFonts w:cs="Arial"/>
                <w:i w:val="0"/>
                <w:color w:val="auto"/>
                <w:szCs w:val="20"/>
              </w:rPr>
            </w:pPr>
            <w:r w:rsidRPr="000F6AF4">
              <w:rPr>
                <w:rFonts w:cs="Arial"/>
                <w:i w:val="0"/>
                <w:color w:val="auto"/>
                <w:szCs w:val="20"/>
              </w:rPr>
              <w:t>Curriculum progress is tracked for all pupils, including those with a disability.</w:t>
            </w:r>
          </w:p>
        </w:tc>
        <w:tc>
          <w:tcPr>
            <w:tcW w:w="1391" w:type="pct"/>
            <w:shd w:val="clear" w:color="auto" w:fill="auto"/>
          </w:tcPr>
          <w:p w:rsidRPr="000F6AF4" w:rsidR="003B35A8" w:rsidP="00434B9F" w:rsidRDefault="003B35A8" w14:paraId="7C1D11DA" wp14:textId="77777777">
            <w:pPr>
              <w:rPr>
                <w:rFonts w:cs="Arial"/>
                <w:szCs w:val="20"/>
              </w:rPr>
            </w:pPr>
            <w:r w:rsidRPr="000F6AF4">
              <w:rPr>
                <w:rFonts w:cs="Arial"/>
                <w:szCs w:val="20"/>
              </w:rPr>
              <w:t>DCPro is used to track progress for all pupils including children with SEND.</w:t>
            </w:r>
          </w:p>
        </w:tc>
        <w:tc>
          <w:tcPr>
            <w:tcW w:w="1270" w:type="pct"/>
          </w:tcPr>
          <w:p w:rsidRPr="000F6AF4" w:rsidR="003B35A8" w:rsidP="00AE6622" w:rsidRDefault="003B35A8" w14:paraId="476C2642" wp14:textId="77777777">
            <w:pPr>
              <w:rPr>
                <w:rFonts w:cs="Arial"/>
                <w:szCs w:val="20"/>
              </w:rPr>
            </w:pPr>
            <w:r w:rsidRPr="000F6AF4">
              <w:rPr>
                <w:rFonts w:cs="Arial"/>
                <w:szCs w:val="20"/>
              </w:rPr>
              <w:t>Continue to track pupils at termly intervals to measure progress against their baselines. Report on these to parents (meetings and reports), the Local Academy Committee and the MAC Board.</w:t>
            </w:r>
          </w:p>
        </w:tc>
        <w:tc>
          <w:tcPr>
            <w:tcW w:w="638" w:type="pct"/>
          </w:tcPr>
          <w:p w:rsidR="009572FE" w:rsidP="009572FE" w:rsidRDefault="009572FE" w14:paraId="6DC35473" wp14:textId="77777777">
            <w:pPr>
              <w:rPr>
                <w:rFonts w:cs="Arial"/>
                <w:szCs w:val="20"/>
              </w:rPr>
            </w:pPr>
            <w:r>
              <w:rPr>
                <w:rFonts w:cs="Arial"/>
                <w:szCs w:val="20"/>
              </w:rPr>
              <w:t>Principal</w:t>
            </w:r>
          </w:p>
          <w:p w:rsidR="009572FE" w:rsidP="009572FE" w:rsidRDefault="009572FE" w14:paraId="01D2FAF6" wp14:textId="77777777">
            <w:pPr>
              <w:rPr>
                <w:rFonts w:cs="Arial"/>
                <w:szCs w:val="20"/>
              </w:rPr>
            </w:pPr>
            <w:r>
              <w:rPr>
                <w:rFonts w:cs="Arial"/>
                <w:szCs w:val="20"/>
              </w:rPr>
              <w:t>SENCO</w:t>
            </w:r>
          </w:p>
          <w:p w:rsidR="009572FE" w:rsidP="009572FE" w:rsidRDefault="009572FE" w14:paraId="55034BF9" wp14:textId="77777777">
            <w:pPr>
              <w:rPr>
                <w:rFonts w:cs="Arial"/>
                <w:szCs w:val="20"/>
              </w:rPr>
            </w:pPr>
            <w:r>
              <w:rPr>
                <w:rFonts w:cs="Arial"/>
                <w:szCs w:val="20"/>
              </w:rPr>
              <w:t>SLT</w:t>
            </w:r>
          </w:p>
          <w:p w:rsidRPr="000F6AF4" w:rsidR="003B35A8" w:rsidP="009572FE" w:rsidRDefault="009572FE" w14:paraId="1B3EB434" wp14:textId="77777777">
            <w:pPr>
              <w:rPr>
                <w:rFonts w:cs="Arial"/>
                <w:szCs w:val="20"/>
              </w:rPr>
            </w:pPr>
            <w:r>
              <w:rPr>
                <w:rFonts w:cs="Arial"/>
                <w:szCs w:val="20"/>
              </w:rPr>
              <w:t>Staff</w:t>
            </w:r>
          </w:p>
        </w:tc>
      </w:tr>
      <w:tr xmlns:wp14="http://schemas.microsoft.com/office/word/2010/wordml" w:rsidRPr="00DA50A5" w:rsidR="003B35A8" w:rsidTr="00BE55D0" w14:paraId="0E658D8F" wp14:textId="77777777">
        <w:tc>
          <w:tcPr>
            <w:tcW w:w="578" w:type="pct"/>
            <w:shd w:val="clear" w:color="auto" w:fill="C5E0B3"/>
          </w:tcPr>
          <w:p w:rsidRPr="000F6AF4" w:rsidR="003B35A8" w:rsidP="00434B9F" w:rsidRDefault="003B35A8" w14:paraId="0E27B00A" wp14:textId="77777777">
            <w:pPr>
              <w:rPr>
                <w:rFonts w:cs="Arial"/>
                <w:szCs w:val="20"/>
              </w:rPr>
            </w:pPr>
          </w:p>
        </w:tc>
        <w:tc>
          <w:tcPr>
            <w:tcW w:w="1123" w:type="pct"/>
          </w:tcPr>
          <w:p w:rsidRPr="000F6AF4" w:rsidR="003B35A8" w:rsidP="00434B9F" w:rsidRDefault="003B35A8" w14:paraId="181BBB97" wp14:textId="77777777">
            <w:pPr>
              <w:pStyle w:val="Caption1"/>
              <w:rPr>
                <w:rFonts w:cs="Arial"/>
                <w:i w:val="0"/>
                <w:color w:val="auto"/>
                <w:szCs w:val="20"/>
              </w:rPr>
            </w:pPr>
            <w:r w:rsidRPr="000F6AF4">
              <w:rPr>
                <w:rFonts w:cs="Arial"/>
                <w:i w:val="0"/>
                <w:color w:val="auto"/>
                <w:szCs w:val="20"/>
              </w:rPr>
              <w:t xml:space="preserve">Targets are set effectively and are appropriate for pupils with additional needs. </w:t>
            </w:r>
          </w:p>
          <w:p w:rsidRPr="000F6AF4" w:rsidR="003B35A8" w:rsidP="00434B9F" w:rsidRDefault="003B35A8" w14:paraId="60061E4C" wp14:textId="77777777">
            <w:pPr>
              <w:pStyle w:val="Caption1"/>
              <w:rPr>
                <w:rFonts w:cs="Arial"/>
                <w:i w:val="0"/>
                <w:color w:val="auto"/>
                <w:szCs w:val="20"/>
              </w:rPr>
            </w:pPr>
          </w:p>
        </w:tc>
        <w:tc>
          <w:tcPr>
            <w:tcW w:w="1391" w:type="pct"/>
            <w:shd w:val="clear" w:color="auto" w:fill="auto"/>
          </w:tcPr>
          <w:p w:rsidRPr="000F6AF4" w:rsidR="003B35A8" w:rsidP="00E341C9" w:rsidRDefault="003B35A8" w14:paraId="5ED2C669" wp14:textId="77777777">
            <w:pPr>
              <w:rPr>
                <w:rFonts w:cs="Arial"/>
                <w:szCs w:val="20"/>
              </w:rPr>
            </w:pPr>
            <w:r w:rsidRPr="000F6AF4">
              <w:rPr>
                <w:rFonts w:cs="Arial"/>
                <w:szCs w:val="20"/>
              </w:rPr>
              <w:t>Regular meetings between class teachers, SLT members and the SENCO ensure that those children with additional needs are set effective and achievable targets on their provision maps – appropriate intervention strategies are agreed on to close the gap and raise attainment.</w:t>
            </w:r>
          </w:p>
        </w:tc>
        <w:tc>
          <w:tcPr>
            <w:tcW w:w="1270" w:type="pct"/>
          </w:tcPr>
          <w:p w:rsidRPr="000F6AF4" w:rsidR="003B35A8" w:rsidP="00AE6622" w:rsidRDefault="003B35A8" w14:paraId="2A1CE0E4" wp14:textId="77777777">
            <w:pPr>
              <w:rPr>
                <w:rFonts w:cs="Arial"/>
                <w:szCs w:val="20"/>
              </w:rPr>
            </w:pPr>
            <w:r w:rsidRPr="000F6AF4">
              <w:rPr>
                <w:rFonts w:cs="Arial"/>
                <w:szCs w:val="20"/>
              </w:rPr>
              <w:t>Continue to update provision maps with the agreeance of class teachers and the SENCO to set measureable and achievable targets.</w:t>
            </w:r>
          </w:p>
          <w:p w:rsidRPr="000F6AF4" w:rsidR="003B35A8" w:rsidP="00AE6622" w:rsidRDefault="003B35A8" w14:paraId="44EAFD9C" wp14:textId="77777777">
            <w:pPr>
              <w:rPr>
                <w:rFonts w:cs="Arial"/>
                <w:szCs w:val="20"/>
              </w:rPr>
            </w:pPr>
          </w:p>
          <w:p w:rsidRPr="000F6AF4" w:rsidR="003B35A8" w:rsidP="00AE6622" w:rsidRDefault="003B35A8" w14:paraId="770893C3" wp14:textId="77777777">
            <w:pPr>
              <w:rPr>
                <w:rFonts w:cs="Arial"/>
                <w:szCs w:val="20"/>
              </w:rPr>
            </w:pPr>
            <w:r w:rsidRPr="000F6AF4">
              <w:rPr>
                <w:rFonts w:cs="Arial"/>
                <w:szCs w:val="20"/>
              </w:rPr>
              <w:t>Interventions to continue or be adapted as necessary as a result of progress made or gaps in learning widened.</w:t>
            </w:r>
          </w:p>
        </w:tc>
        <w:tc>
          <w:tcPr>
            <w:tcW w:w="638" w:type="pct"/>
          </w:tcPr>
          <w:p w:rsidR="009572FE" w:rsidP="009572FE" w:rsidRDefault="009572FE" w14:paraId="06F32A6E" wp14:textId="77777777">
            <w:pPr>
              <w:rPr>
                <w:rFonts w:cs="Arial"/>
                <w:szCs w:val="20"/>
              </w:rPr>
            </w:pPr>
            <w:r>
              <w:rPr>
                <w:rFonts w:cs="Arial"/>
                <w:szCs w:val="20"/>
              </w:rPr>
              <w:t>Principal</w:t>
            </w:r>
          </w:p>
          <w:p w:rsidR="009572FE" w:rsidP="009572FE" w:rsidRDefault="009572FE" w14:paraId="0619351D" wp14:textId="77777777">
            <w:pPr>
              <w:rPr>
                <w:rFonts w:cs="Arial"/>
                <w:szCs w:val="20"/>
              </w:rPr>
            </w:pPr>
            <w:r>
              <w:rPr>
                <w:rFonts w:cs="Arial"/>
                <w:szCs w:val="20"/>
              </w:rPr>
              <w:t>SENCO</w:t>
            </w:r>
          </w:p>
          <w:p w:rsidR="009572FE" w:rsidP="009572FE" w:rsidRDefault="009572FE" w14:paraId="12C86307" wp14:textId="77777777">
            <w:pPr>
              <w:rPr>
                <w:rFonts w:cs="Arial"/>
                <w:szCs w:val="20"/>
              </w:rPr>
            </w:pPr>
            <w:r>
              <w:rPr>
                <w:rFonts w:cs="Arial"/>
                <w:szCs w:val="20"/>
              </w:rPr>
              <w:t>SLT</w:t>
            </w:r>
          </w:p>
          <w:p w:rsidRPr="000F6AF4" w:rsidR="003B35A8" w:rsidP="009572FE" w:rsidRDefault="009572FE" w14:paraId="244F6195" wp14:textId="77777777">
            <w:pPr>
              <w:rPr>
                <w:rFonts w:cs="Arial"/>
                <w:szCs w:val="20"/>
              </w:rPr>
            </w:pPr>
            <w:r>
              <w:rPr>
                <w:rFonts w:cs="Arial"/>
                <w:szCs w:val="20"/>
              </w:rPr>
              <w:t>Staff</w:t>
            </w:r>
          </w:p>
        </w:tc>
      </w:tr>
      <w:tr xmlns:wp14="http://schemas.microsoft.com/office/word/2010/wordml" w:rsidRPr="00DA50A5" w:rsidR="003B35A8" w:rsidTr="00BE55D0" w14:paraId="7A793E49" wp14:textId="77777777">
        <w:tc>
          <w:tcPr>
            <w:tcW w:w="578" w:type="pct"/>
            <w:shd w:val="clear" w:color="auto" w:fill="C5E0B3"/>
          </w:tcPr>
          <w:p w:rsidRPr="000F6AF4" w:rsidR="003B35A8" w:rsidP="00434B9F" w:rsidRDefault="003B35A8" w14:paraId="4B94D5A5" wp14:textId="77777777">
            <w:pPr>
              <w:rPr>
                <w:rFonts w:cs="Arial"/>
                <w:szCs w:val="20"/>
              </w:rPr>
            </w:pPr>
          </w:p>
        </w:tc>
        <w:tc>
          <w:tcPr>
            <w:tcW w:w="1123" w:type="pct"/>
          </w:tcPr>
          <w:p w:rsidRPr="000F6AF4" w:rsidR="003B35A8" w:rsidP="00434B9F" w:rsidRDefault="003B35A8" w14:paraId="29778290" wp14:textId="77777777">
            <w:pPr>
              <w:pStyle w:val="Caption1"/>
              <w:rPr>
                <w:rFonts w:cs="Arial"/>
                <w:i w:val="0"/>
                <w:color w:val="auto"/>
                <w:szCs w:val="20"/>
              </w:rPr>
            </w:pPr>
            <w:r w:rsidRPr="000F6AF4">
              <w:rPr>
                <w:rFonts w:cs="Arial"/>
                <w:i w:val="0"/>
                <w:color w:val="auto"/>
                <w:szCs w:val="20"/>
              </w:rPr>
              <w:t>Curriculum resources include examples of people with disabilities.</w:t>
            </w:r>
          </w:p>
        </w:tc>
        <w:tc>
          <w:tcPr>
            <w:tcW w:w="1391" w:type="pct"/>
            <w:shd w:val="clear" w:color="auto" w:fill="auto"/>
          </w:tcPr>
          <w:p w:rsidRPr="000F6AF4" w:rsidR="003B35A8" w:rsidP="00E570CD" w:rsidRDefault="003B35A8" w14:paraId="6A2FDC2F" wp14:textId="77777777">
            <w:pPr>
              <w:rPr>
                <w:rFonts w:cs="Arial"/>
                <w:szCs w:val="20"/>
              </w:rPr>
            </w:pPr>
            <w:r w:rsidRPr="000F6AF4">
              <w:rPr>
                <w:rFonts w:cs="Arial"/>
                <w:szCs w:val="20"/>
              </w:rPr>
              <w:t>Much of the work completed in school that revolves around our Religious Education curriculum and our programme for RSE, facilitates our exposure of people with disabilities to the children. Fundraisers in school have educated the children in serving others with needs and have raised an awareness for how we can care for our neighbor.</w:t>
            </w:r>
          </w:p>
        </w:tc>
        <w:tc>
          <w:tcPr>
            <w:tcW w:w="1270" w:type="pct"/>
          </w:tcPr>
          <w:p w:rsidRPr="000F6AF4" w:rsidR="003B35A8" w:rsidP="00E570CD" w:rsidRDefault="003B35A8" w14:paraId="1D6649C5" wp14:textId="77777777">
            <w:pPr>
              <w:rPr>
                <w:rFonts w:cs="Arial"/>
                <w:szCs w:val="20"/>
              </w:rPr>
            </w:pPr>
            <w:r w:rsidRPr="000F6AF4">
              <w:rPr>
                <w:rFonts w:cs="Arial"/>
                <w:szCs w:val="20"/>
              </w:rPr>
              <w:t>Review curriculum as a staff and identify opportunities where examples of people with disabilities can be promoted across other curriculum areas – PE, History, Science etc.</w:t>
            </w:r>
          </w:p>
        </w:tc>
        <w:tc>
          <w:tcPr>
            <w:tcW w:w="638" w:type="pct"/>
          </w:tcPr>
          <w:p w:rsidR="000B429B" w:rsidP="000B429B" w:rsidRDefault="000B429B" w14:paraId="7F7A604A" wp14:textId="77777777">
            <w:pPr>
              <w:rPr>
                <w:rFonts w:cs="Arial"/>
                <w:szCs w:val="20"/>
              </w:rPr>
            </w:pPr>
            <w:r>
              <w:rPr>
                <w:rFonts w:cs="Arial"/>
                <w:szCs w:val="20"/>
              </w:rPr>
              <w:t>Principal</w:t>
            </w:r>
          </w:p>
          <w:p w:rsidR="000B429B" w:rsidP="000B429B" w:rsidRDefault="000B429B" w14:paraId="5514C057" wp14:textId="77777777">
            <w:pPr>
              <w:rPr>
                <w:rFonts w:cs="Arial"/>
                <w:szCs w:val="20"/>
              </w:rPr>
            </w:pPr>
            <w:r>
              <w:rPr>
                <w:rFonts w:cs="Arial"/>
                <w:szCs w:val="20"/>
              </w:rPr>
              <w:t>SENCO</w:t>
            </w:r>
          </w:p>
          <w:p w:rsidR="000B429B" w:rsidP="000B429B" w:rsidRDefault="000B429B" w14:paraId="3DD2D177" wp14:textId="77777777">
            <w:pPr>
              <w:rPr>
                <w:rFonts w:cs="Arial"/>
                <w:szCs w:val="20"/>
              </w:rPr>
            </w:pPr>
            <w:r>
              <w:rPr>
                <w:rFonts w:cs="Arial"/>
                <w:szCs w:val="20"/>
              </w:rPr>
              <w:t>SLT</w:t>
            </w:r>
          </w:p>
          <w:p w:rsidRPr="000F6AF4" w:rsidR="003B35A8" w:rsidP="000B429B" w:rsidRDefault="003B35A8" w14:paraId="3DEEC669" wp14:textId="77777777">
            <w:pPr>
              <w:rPr>
                <w:rFonts w:cs="Arial"/>
                <w:szCs w:val="20"/>
              </w:rPr>
            </w:pPr>
          </w:p>
        </w:tc>
      </w:tr>
      <w:tr xmlns:wp14="http://schemas.microsoft.com/office/word/2010/wordml" w:rsidRPr="00DA50A5" w:rsidR="00982974" w:rsidTr="00BE55D0" w14:paraId="00000A81" wp14:textId="77777777">
        <w:tc>
          <w:tcPr>
            <w:tcW w:w="578" w:type="pct"/>
            <w:shd w:val="clear" w:color="auto" w:fill="B4C6E7"/>
          </w:tcPr>
          <w:p w:rsidRPr="000F6AF4" w:rsidR="00982974" w:rsidP="00982974" w:rsidRDefault="00982974" w14:paraId="163BBEA4" wp14:textId="77777777">
            <w:pPr>
              <w:pStyle w:val="Caption1"/>
              <w:rPr>
                <w:rFonts w:cs="Arial"/>
                <w:color w:val="auto"/>
                <w:szCs w:val="20"/>
              </w:rPr>
            </w:pPr>
            <w:r w:rsidRPr="000F6AF4">
              <w:rPr>
                <w:rFonts w:cs="Arial"/>
                <w:b/>
                <w:i w:val="0"/>
                <w:color w:val="auto"/>
                <w:szCs w:val="20"/>
              </w:rPr>
              <w:t>Improve and maintain access to the physical environment</w:t>
            </w:r>
            <w:r w:rsidRPr="000F6AF4">
              <w:rPr>
                <w:rFonts w:cs="Arial"/>
                <w:color w:val="auto"/>
                <w:szCs w:val="20"/>
              </w:rPr>
              <w:t xml:space="preserve"> </w:t>
            </w:r>
          </w:p>
          <w:p w:rsidRPr="000F6AF4" w:rsidR="00982974" w:rsidP="00982974" w:rsidRDefault="00982974" w14:paraId="3656B9AB" wp14:textId="77777777">
            <w:pPr>
              <w:pStyle w:val="Caption1"/>
              <w:rPr>
                <w:rFonts w:cs="Arial"/>
                <w:color w:val="auto"/>
                <w:szCs w:val="20"/>
              </w:rPr>
            </w:pPr>
          </w:p>
          <w:p w:rsidRPr="000F6AF4" w:rsidR="00982974" w:rsidP="00982974" w:rsidRDefault="00982974" w14:paraId="7443476E" wp14:textId="77777777">
            <w:pPr>
              <w:pStyle w:val="Caption1"/>
              <w:rPr>
                <w:rFonts w:cs="Arial"/>
                <w:color w:val="auto"/>
                <w:szCs w:val="20"/>
              </w:rPr>
            </w:pPr>
            <w:r w:rsidRPr="000F6AF4">
              <w:rPr>
                <w:rFonts w:cs="Arial"/>
                <w:color w:val="auto"/>
                <w:szCs w:val="20"/>
              </w:rPr>
              <w:t>The environment is adapted to the needs of pupils as required.</w:t>
            </w:r>
          </w:p>
          <w:p w:rsidRPr="000F6AF4" w:rsidR="00982974" w:rsidP="00982974" w:rsidRDefault="00982974" w14:paraId="27E9B233" wp14:textId="77777777">
            <w:pPr>
              <w:pStyle w:val="Caption1"/>
              <w:rPr>
                <w:rFonts w:cs="Arial"/>
                <w:color w:val="auto"/>
                <w:szCs w:val="20"/>
              </w:rPr>
            </w:pPr>
            <w:r w:rsidRPr="000F6AF4">
              <w:rPr>
                <w:rFonts w:cs="Arial"/>
                <w:color w:val="auto"/>
                <w:szCs w:val="20"/>
              </w:rPr>
              <w:t>This includes:</w:t>
            </w:r>
          </w:p>
          <w:p w:rsidRPr="000F6AF4" w:rsidR="00982974" w:rsidP="00982974" w:rsidRDefault="00982974" w14:paraId="45FB0818" wp14:textId="77777777">
            <w:pPr>
              <w:rPr>
                <w:rFonts w:cs="Arial"/>
                <w:b/>
                <w:i/>
                <w:szCs w:val="20"/>
              </w:rPr>
            </w:pPr>
          </w:p>
        </w:tc>
        <w:tc>
          <w:tcPr>
            <w:tcW w:w="1123" w:type="pct"/>
          </w:tcPr>
          <w:p w:rsidRPr="000F6AF4" w:rsidR="00982974" w:rsidP="00982974" w:rsidRDefault="00982974" w14:paraId="09BB19F1" wp14:textId="77777777">
            <w:pPr>
              <w:pStyle w:val="Caption1"/>
              <w:spacing w:before="0" w:after="0" w:line="276" w:lineRule="auto"/>
              <w:rPr>
                <w:rFonts w:cs="Arial"/>
                <w:i w:val="0"/>
                <w:color w:val="auto"/>
                <w:szCs w:val="20"/>
              </w:rPr>
            </w:pPr>
            <w:r w:rsidRPr="000F6AF4">
              <w:rPr>
                <w:rFonts w:cs="Arial"/>
                <w:i w:val="0"/>
                <w:color w:val="auto"/>
                <w:szCs w:val="20"/>
              </w:rPr>
              <w:t>The part of the school which houses the Foundation Stage and Key Stage 1 has been altered</w:t>
            </w:r>
            <w:r w:rsidR="004A0BE3">
              <w:rPr>
                <w:rFonts w:cs="Arial"/>
                <w:i w:val="0"/>
                <w:color w:val="auto"/>
                <w:szCs w:val="20"/>
              </w:rPr>
              <w:t>.</w:t>
            </w:r>
          </w:p>
        </w:tc>
        <w:tc>
          <w:tcPr>
            <w:tcW w:w="1391" w:type="pct"/>
            <w:shd w:val="clear" w:color="auto" w:fill="auto"/>
          </w:tcPr>
          <w:p w:rsidRPr="004A0BE3" w:rsidR="00982974" w:rsidP="00982974" w:rsidRDefault="004A0BE3" w14:paraId="1C4DD61C" wp14:textId="77777777">
            <w:pPr>
              <w:rPr>
                <w:rFonts w:cs="Arial"/>
                <w:szCs w:val="20"/>
              </w:rPr>
            </w:pPr>
            <w:r w:rsidRPr="004A0BE3">
              <w:rPr>
                <w:rFonts w:cs="Arial"/>
                <w:szCs w:val="20"/>
              </w:rPr>
              <w:t>This ensures that these areas are fully accessible by wheelchairs. The building includes a toilet for the disabled.</w:t>
            </w:r>
          </w:p>
        </w:tc>
        <w:tc>
          <w:tcPr>
            <w:tcW w:w="1270" w:type="pct"/>
          </w:tcPr>
          <w:p w:rsidRPr="00DA50A5" w:rsidR="00982974" w:rsidP="00982974" w:rsidRDefault="00982974" w14:paraId="31666F0C" wp14:textId="77777777">
            <w:pPr>
              <w:jc w:val="center"/>
              <w:rPr>
                <w:rFonts w:cs="Arial"/>
                <w:szCs w:val="20"/>
              </w:rPr>
            </w:pPr>
            <w:r>
              <w:rPr>
                <w:rFonts w:cs="Arial"/>
                <w:szCs w:val="20"/>
              </w:rPr>
              <w:t>Maintain</w:t>
            </w:r>
          </w:p>
        </w:tc>
        <w:tc>
          <w:tcPr>
            <w:tcW w:w="638" w:type="pct"/>
          </w:tcPr>
          <w:p w:rsidR="00982974" w:rsidP="00982974" w:rsidRDefault="00982974" w14:paraId="5CCF7E95" wp14:textId="77777777">
            <w:pPr>
              <w:rPr>
                <w:rFonts w:cs="Arial"/>
                <w:szCs w:val="20"/>
              </w:rPr>
            </w:pPr>
            <w:r>
              <w:rPr>
                <w:rFonts w:cs="Arial"/>
                <w:szCs w:val="20"/>
              </w:rPr>
              <w:t>Site Manager</w:t>
            </w:r>
          </w:p>
          <w:p w:rsidR="00982974" w:rsidP="00982974" w:rsidRDefault="00982974" w14:paraId="7AEC8546" wp14:textId="77777777">
            <w:pPr>
              <w:rPr>
                <w:rFonts w:cs="Arial"/>
                <w:szCs w:val="20"/>
              </w:rPr>
            </w:pPr>
            <w:r>
              <w:rPr>
                <w:rFonts w:cs="Arial"/>
                <w:szCs w:val="20"/>
              </w:rPr>
              <w:t>3D – Maintenance Contractors</w:t>
            </w:r>
          </w:p>
          <w:p w:rsidRPr="000F6AF4" w:rsidR="00982974" w:rsidP="00982974" w:rsidRDefault="00982974" w14:paraId="3273F0C4" wp14:textId="77777777">
            <w:pPr>
              <w:rPr>
                <w:rFonts w:cs="Arial"/>
                <w:szCs w:val="20"/>
              </w:rPr>
            </w:pPr>
            <w:r>
              <w:rPr>
                <w:rFonts w:cs="Arial"/>
                <w:szCs w:val="20"/>
              </w:rPr>
              <w:t>Principal</w:t>
            </w:r>
          </w:p>
        </w:tc>
      </w:tr>
      <w:tr xmlns:wp14="http://schemas.microsoft.com/office/word/2010/wordml" w:rsidRPr="00DA50A5" w:rsidR="00982974" w:rsidTr="00BE55D0" w14:paraId="0D1BC07B" wp14:textId="77777777">
        <w:tc>
          <w:tcPr>
            <w:tcW w:w="578" w:type="pct"/>
            <w:shd w:val="clear" w:color="auto" w:fill="B4C6E7"/>
          </w:tcPr>
          <w:p w:rsidRPr="000F6AF4" w:rsidR="00982974" w:rsidP="00982974" w:rsidRDefault="00982974" w14:paraId="049F31CB" wp14:textId="77777777">
            <w:pPr>
              <w:pStyle w:val="Caption1"/>
              <w:rPr>
                <w:rFonts w:cs="Arial"/>
                <w:b/>
                <w:i w:val="0"/>
                <w:color w:val="auto"/>
                <w:szCs w:val="20"/>
              </w:rPr>
            </w:pPr>
          </w:p>
        </w:tc>
        <w:tc>
          <w:tcPr>
            <w:tcW w:w="1123" w:type="pct"/>
          </w:tcPr>
          <w:p w:rsidRPr="000F6AF4" w:rsidR="00982974" w:rsidP="00982974" w:rsidRDefault="00982974" w14:paraId="689E1626" wp14:textId="77777777">
            <w:pPr>
              <w:pStyle w:val="Caption1"/>
              <w:spacing w:before="0" w:after="0" w:line="276" w:lineRule="auto"/>
              <w:rPr>
                <w:rFonts w:cs="Arial"/>
                <w:i w:val="0"/>
                <w:color w:val="auto"/>
                <w:szCs w:val="20"/>
              </w:rPr>
            </w:pPr>
            <w:r w:rsidRPr="000F6AF4">
              <w:rPr>
                <w:rFonts w:cs="Arial"/>
                <w:i w:val="0"/>
                <w:color w:val="auto"/>
                <w:szCs w:val="20"/>
              </w:rPr>
              <w:t>Handrails have been fitted alon</w:t>
            </w:r>
            <w:r>
              <w:rPr>
                <w:rFonts w:cs="Arial"/>
                <w:i w:val="0"/>
                <w:color w:val="auto"/>
                <w:szCs w:val="20"/>
              </w:rPr>
              <w:t>gside all stairs in the school.</w:t>
            </w:r>
          </w:p>
        </w:tc>
        <w:tc>
          <w:tcPr>
            <w:tcW w:w="1391" w:type="pct"/>
            <w:shd w:val="clear" w:color="auto" w:fill="auto"/>
          </w:tcPr>
          <w:p w:rsidRPr="000F6AF4" w:rsidR="00982974" w:rsidP="00982974" w:rsidRDefault="004A0BE3" w14:paraId="755654D9" wp14:textId="77777777">
            <w:pPr>
              <w:rPr>
                <w:rFonts w:cs="Arial"/>
                <w:szCs w:val="20"/>
              </w:rPr>
            </w:pPr>
            <w:r>
              <w:rPr>
                <w:rFonts w:cs="Arial"/>
                <w:szCs w:val="20"/>
              </w:rPr>
              <w:t>Provide a support for people with instability to navigate the stairwell.</w:t>
            </w:r>
          </w:p>
        </w:tc>
        <w:tc>
          <w:tcPr>
            <w:tcW w:w="1270" w:type="pct"/>
          </w:tcPr>
          <w:p w:rsidRPr="00DA50A5" w:rsidR="00982974" w:rsidP="00982974" w:rsidRDefault="00982974" w14:paraId="52AB46D4" wp14:textId="77777777">
            <w:pPr>
              <w:jc w:val="center"/>
              <w:rPr>
                <w:rFonts w:cs="Arial"/>
                <w:szCs w:val="20"/>
              </w:rPr>
            </w:pPr>
            <w:r>
              <w:rPr>
                <w:rFonts w:cs="Arial"/>
                <w:szCs w:val="20"/>
              </w:rPr>
              <w:t>Maintain</w:t>
            </w:r>
          </w:p>
        </w:tc>
        <w:tc>
          <w:tcPr>
            <w:tcW w:w="638" w:type="pct"/>
          </w:tcPr>
          <w:p w:rsidR="00982974" w:rsidP="00982974" w:rsidRDefault="00982974" w14:paraId="5FA1FB2A" wp14:textId="77777777">
            <w:pPr>
              <w:rPr>
                <w:rFonts w:cs="Arial"/>
                <w:szCs w:val="20"/>
              </w:rPr>
            </w:pPr>
            <w:r>
              <w:rPr>
                <w:rFonts w:cs="Arial"/>
                <w:szCs w:val="20"/>
              </w:rPr>
              <w:t>Site Manager</w:t>
            </w:r>
          </w:p>
          <w:p w:rsidR="00982974" w:rsidP="00982974" w:rsidRDefault="00982974" w14:paraId="2463ED1E" wp14:textId="77777777">
            <w:pPr>
              <w:rPr>
                <w:rFonts w:cs="Arial"/>
                <w:szCs w:val="20"/>
              </w:rPr>
            </w:pPr>
            <w:r>
              <w:rPr>
                <w:rFonts w:cs="Arial"/>
                <w:szCs w:val="20"/>
              </w:rPr>
              <w:t>3D – Maintenance Contractors</w:t>
            </w:r>
          </w:p>
          <w:p w:rsidRPr="000F6AF4" w:rsidR="00982974" w:rsidP="00982974" w:rsidRDefault="00982974" w14:paraId="4E7EDCD3" wp14:textId="77777777">
            <w:pPr>
              <w:rPr>
                <w:rFonts w:cs="Arial"/>
                <w:szCs w:val="20"/>
              </w:rPr>
            </w:pPr>
            <w:r>
              <w:rPr>
                <w:rFonts w:cs="Arial"/>
                <w:szCs w:val="20"/>
              </w:rPr>
              <w:t>Principal</w:t>
            </w:r>
          </w:p>
        </w:tc>
      </w:tr>
      <w:tr xmlns:wp14="http://schemas.microsoft.com/office/word/2010/wordml" w:rsidRPr="00DA50A5" w:rsidR="00982974" w:rsidTr="00BE55D0" w14:paraId="42207246" wp14:textId="77777777">
        <w:tc>
          <w:tcPr>
            <w:tcW w:w="578" w:type="pct"/>
            <w:shd w:val="clear" w:color="auto" w:fill="B4C6E7"/>
          </w:tcPr>
          <w:p w:rsidRPr="000F6AF4" w:rsidR="00982974" w:rsidP="00982974" w:rsidRDefault="00982974" w14:paraId="53128261" wp14:textId="77777777">
            <w:pPr>
              <w:pStyle w:val="Caption1"/>
              <w:rPr>
                <w:rFonts w:cs="Arial"/>
                <w:b/>
                <w:i w:val="0"/>
                <w:color w:val="auto"/>
                <w:szCs w:val="20"/>
              </w:rPr>
            </w:pPr>
          </w:p>
        </w:tc>
        <w:tc>
          <w:tcPr>
            <w:tcW w:w="1123" w:type="pct"/>
          </w:tcPr>
          <w:p w:rsidRPr="000F6AF4" w:rsidR="00982974" w:rsidP="00982974" w:rsidRDefault="00982974" w14:paraId="5A1C7A76" wp14:textId="77777777">
            <w:pPr>
              <w:pStyle w:val="Caption1"/>
              <w:spacing w:before="0" w:after="0" w:line="276" w:lineRule="auto"/>
              <w:rPr>
                <w:rFonts w:cs="Arial"/>
                <w:i w:val="0"/>
                <w:color w:val="auto"/>
                <w:szCs w:val="20"/>
              </w:rPr>
            </w:pPr>
            <w:r w:rsidRPr="000F6AF4">
              <w:rPr>
                <w:rFonts w:cs="Arial"/>
                <w:i w:val="0"/>
                <w:color w:val="auto"/>
                <w:szCs w:val="20"/>
              </w:rPr>
              <w:t>Sound fields have been purchased for all cl</w:t>
            </w:r>
            <w:r>
              <w:rPr>
                <w:rFonts w:cs="Arial"/>
                <w:i w:val="0"/>
                <w:color w:val="auto"/>
                <w:szCs w:val="20"/>
              </w:rPr>
              <w:t>assrooms throughout the school.</w:t>
            </w:r>
          </w:p>
        </w:tc>
        <w:tc>
          <w:tcPr>
            <w:tcW w:w="1391" w:type="pct"/>
            <w:shd w:val="clear" w:color="auto" w:fill="auto"/>
          </w:tcPr>
          <w:p w:rsidRPr="000F6AF4" w:rsidR="00982974" w:rsidP="00982974" w:rsidRDefault="004A0BE3" w14:paraId="1A4C13E5" wp14:textId="77777777">
            <w:pPr>
              <w:rPr>
                <w:rFonts w:cs="Arial"/>
                <w:szCs w:val="20"/>
              </w:rPr>
            </w:pPr>
            <w:r>
              <w:rPr>
                <w:rFonts w:cs="Arial"/>
                <w:szCs w:val="20"/>
              </w:rPr>
              <w:t>Implemented for children and adults alike, who have hearing impairments, to hear more clearly the staff in the classroom.</w:t>
            </w:r>
          </w:p>
        </w:tc>
        <w:tc>
          <w:tcPr>
            <w:tcW w:w="1270" w:type="pct"/>
          </w:tcPr>
          <w:p w:rsidRPr="00DA50A5" w:rsidR="00982974" w:rsidP="00982974" w:rsidRDefault="00982974" w14:paraId="5E823F0A" wp14:textId="77777777">
            <w:pPr>
              <w:jc w:val="center"/>
              <w:rPr>
                <w:rFonts w:cs="Arial"/>
                <w:szCs w:val="20"/>
              </w:rPr>
            </w:pPr>
            <w:r>
              <w:rPr>
                <w:rFonts w:cs="Arial"/>
                <w:szCs w:val="20"/>
              </w:rPr>
              <w:t>Maintain</w:t>
            </w:r>
          </w:p>
        </w:tc>
        <w:tc>
          <w:tcPr>
            <w:tcW w:w="638" w:type="pct"/>
          </w:tcPr>
          <w:p w:rsidR="00982974" w:rsidP="00982974" w:rsidRDefault="00982974" w14:paraId="0A585D16" wp14:textId="77777777">
            <w:pPr>
              <w:rPr>
                <w:rFonts w:cs="Arial"/>
                <w:szCs w:val="20"/>
              </w:rPr>
            </w:pPr>
            <w:r>
              <w:rPr>
                <w:rFonts w:cs="Arial"/>
                <w:szCs w:val="20"/>
              </w:rPr>
              <w:t>Site Manager</w:t>
            </w:r>
          </w:p>
          <w:p w:rsidRPr="000F6AF4" w:rsidR="00982974" w:rsidP="00982974" w:rsidRDefault="00982974" w14:paraId="71EEB2E9" wp14:textId="77777777">
            <w:pPr>
              <w:rPr>
                <w:rFonts w:cs="Arial"/>
                <w:szCs w:val="20"/>
              </w:rPr>
            </w:pPr>
            <w:r>
              <w:rPr>
                <w:rFonts w:cs="Arial"/>
                <w:szCs w:val="20"/>
              </w:rPr>
              <w:t>Principal</w:t>
            </w:r>
          </w:p>
        </w:tc>
      </w:tr>
      <w:tr xmlns:wp14="http://schemas.microsoft.com/office/word/2010/wordml" w:rsidRPr="00DA50A5" w:rsidR="00982974" w:rsidTr="00BE55D0" w14:paraId="46EC07E5" wp14:textId="77777777">
        <w:tc>
          <w:tcPr>
            <w:tcW w:w="578" w:type="pct"/>
            <w:shd w:val="clear" w:color="auto" w:fill="B4C6E7"/>
          </w:tcPr>
          <w:p w:rsidRPr="000F6AF4" w:rsidR="00982974" w:rsidP="00982974" w:rsidRDefault="00982974" w14:paraId="62486C05" wp14:textId="77777777">
            <w:pPr>
              <w:pStyle w:val="Caption1"/>
              <w:rPr>
                <w:rFonts w:cs="Arial"/>
                <w:b/>
                <w:i w:val="0"/>
                <w:color w:val="auto"/>
                <w:szCs w:val="20"/>
              </w:rPr>
            </w:pPr>
          </w:p>
        </w:tc>
        <w:tc>
          <w:tcPr>
            <w:tcW w:w="1123" w:type="pct"/>
          </w:tcPr>
          <w:p w:rsidRPr="000F6AF4" w:rsidR="00982974" w:rsidP="00982974" w:rsidRDefault="00982974" w14:paraId="1FA5D14F" wp14:textId="77777777">
            <w:pPr>
              <w:pStyle w:val="Caption1"/>
              <w:spacing w:before="0" w:after="0" w:line="276" w:lineRule="auto"/>
              <w:rPr>
                <w:rFonts w:cs="Arial"/>
                <w:i w:val="0"/>
                <w:color w:val="auto"/>
                <w:szCs w:val="20"/>
              </w:rPr>
            </w:pPr>
            <w:r w:rsidRPr="000F6AF4">
              <w:rPr>
                <w:rFonts w:cs="Arial"/>
                <w:i w:val="0"/>
                <w:color w:val="auto"/>
                <w:szCs w:val="20"/>
              </w:rPr>
              <w:t xml:space="preserve">Step edges and door frames are painted in different bright and contrasting </w:t>
            </w:r>
            <w:r>
              <w:rPr>
                <w:rFonts w:cs="Arial"/>
                <w:i w:val="0"/>
                <w:color w:val="auto"/>
                <w:szCs w:val="20"/>
              </w:rPr>
              <w:t>colours</w:t>
            </w:r>
            <w:r w:rsidR="004A0BE3">
              <w:rPr>
                <w:rFonts w:cs="Arial"/>
                <w:i w:val="0"/>
                <w:color w:val="auto"/>
                <w:szCs w:val="20"/>
              </w:rPr>
              <w:t xml:space="preserve"> or are made with reflective coating.</w:t>
            </w:r>
          </w:p>
        </w:tc>
        <w:tc>
          <w:tcPr>
            <w:tcW w:w="1391" w:type="pct"/>
            <w:shd w:val="clear" w:color="auto" w:fill="auto"/>
          </w:tcPr>
          <w:p w:rsidRPr="000F6AF4" w:rsidR="00982974" w:rsidP="00982974" w:rsidRDefault="004A0BE3" w14:paraId="3AC895FE" wp14:textId="77777777">
            <w:pPr>
              <w:rPr>
                <w:rFonts w:cs="Arial"/>
                <w:szCs w:val="20"/>
              </w:rPr>
            </w:pPr>
            <w:r>
              <w:rPr>
                <w:rFonts w:cs="Arial"/>
                <w:szCs w:val="20"/>
              </w:rPr>
              <w:t>Implemented for children and adults alike, who have visual impairments, to navigate the school stairs safely – particularly in darker areas of the school.</w:t>
            </w:r>
          </w:p>
        </w:tc>
        <w:tc>
          <w:tcPr>
            <w:tcW w:w="1270" w:type="pct"/>
          </w:tcPr>
          <w:p w:rsidRPr="000F6AF4" w:rsidR="00982974" w:rsidP="00982974" w:rsidRDefault="00982974" w14:paraId="0BDF6BD6" wp14:textId="77777777">
            <w:pPr>
              <w:jc w:val="center"/>
              <w:rPr>
                <w:rFonts w:cs="Arial"/>
                <w:szCs w:val="20"/>
              </w:rPr>
            </w:pPr>
            <w:r>
              <w:rPr>
                <w:rFonts w:cs="Arial"/>
                <w:szCs w:val="20"/>
              </w:rPr>
              <w:t>Ensure this is the case for all outdoor stairwells.</w:t>
            </w:r>
          </w:p>
        </w:tc>
        <w:tc>
          <w:tcPr>
            <w:tcW w:w="638" w:type="pct"/>
          </w:tcPr>
          <w:p w:rsidR="00982974" w:rsidP="00982974" w:rsidRDefault="00982974" w14:paraId="30A0E38B" wp14:textId="77777777">
            <w:pPr>
              <w:rPr>
                <w:rFonts w:cs="Arial"/>
                <w:szCs w:val="20"/>
              </w:rPr>
            </w:pPr>
            <w:r>
              <w:rPr>
                <w:rFonts w:cs="Arial"/>
                <w:szCs w:val="20"/>
              </w:rPr>
              <w:t>Site Manager</w:t>
            </w:r>
          </w:p>
          <w:p w:rsidRPr="000F6AF4" w:rsidR="00982974" w:rsidP="00982974" w:rsidRDefault="00982974" w14:paraId="47C9F829" wp14:textId="77777777">
            <w:pPr>
              <w:rPr>
                <w:rFonts w:cs="Arial"/>
                <w:szCs w:val="20"/>
              </w:rPr>
            </w:pPr>
            <w:r>
              <w:rPr>
                <w:rFonts w:cs="Arial"/>
                <w:szCs w:val="20"/>
              </w:rPr>
              <w:t>Principal</w:t>
            </w:r>
          </w:p>
        </w:tc>
      </w:tr>
      <w:tr xmlns:wp14="http://schemas.microsoft.com/office/word/2010/wordml" w:rsidRPr="00DA50A5" w:rsidR="00982974" w:rsidTr="00BE55D0" w14:paraId="127C6A6C" wp14:textId="77777777">
        <w:tc>
          <w:tcPr>
            <w:tcW w:w="578" w:type="pct"/>
            <w:shd w:val="clear" w:color="auto" w:fill="B4C6E7"/>
          </w:tcPr>
          <w:p w:rsidRPr="000F6AF4" w:rsidR="00982974" w:rsidP="00982974" w:rsidRDefault="00982974" w14:paraId="4101652C" wp14:textId="77777777">
            <w:pPr>
              <w:pStyle w:val="Caption1"/>
              <w:rPr>
                <w:rFonts w:cs="Arial"/>
                <w:b/>
                <w:i w:val="0"/>
                <w:color w:val="auto"/>
                <w:szCs w:val="20"/>
              </w:rPr>
            </w:pPr>
          </w:p>
        </w:tc>
        <w:tc>
          <w:tcPr>
            <w:tcW w:w="1123" w:type="pct"/>
          </w:tcPr>
          <w:p w:rsidRPr="000F6AF4" w:rsidR="00982974" w:rsidP="00982974" w:rsidRDefault="00982974" w14:paraId="59564D7E" wp14:textId="77777777">
            <w:pPr>
              <w:pStyle w:val="Caption1"/>
              <w:spacing w:before="0" w:after="0" w:line="276" w:lineRule="auto"/>
              <w:rPr>
                <w:rFonts w:cs="Arial"/>
                <w:i w:val="0"/>
                <w:color w:val="auto"/>
                <w:szCs w:val="20"/>
              </w:rPr>
            </w:pPr>
            <w:r w:rsidRPr="000F6AF4">
              <w:rPr>
                <w:rFonts w:cs="Arial"/>
                <w:i w:val="0"/>
                <w:color w:val="auto"/>
                <w:szCs w:val="20"/>
              </w:rPr>
              <w:t>A stairlift has been placed alongside the stai</w:t>
            </w:r>
            <w:r>
              <w:rPr>
                <w:rFonts w:cs="Arial"/>
                <w:i w:val="0"/>
                <w:color w:val="auto"/>
                <w:szCs w:val="20"/>
              </w:rPr>
              <w:t>rs from the hall to Key Stage 2</w:t>
            </w:r>
          </w:p>
        </w:tc>
        <w:tc>
          <w:tcPr>
            <w:tcW w:w="1391" w:type="pct"/>
            <w:shd w:val="clear" w:color="auto" w:fill="auto"/>
          </w:tcPr>
          <w:p w:rsidRPr="000F6AF4" w:rsidR="00982974" w:rsidP="00982974" w:rsidRDefault="004A0BE3" w14:paraId="26BA5796" wp14:textId="77777777">
            <w:pPr>
              <w:rPr>
                <w:rFonts w:cs="Arial"/>
                <w:szCs w:val="20"/>
              </w:rPr>
            </w:pPr>
            <w:r>
              <w:rPr>
                <w:rFonts w:cs="Arial"/>
                <w:szCs w:val="20"/>
              </w:rPr>
              <w:t>Allows wheelchair access to areas where stairs are an obstacle.</w:t>
            </w:r>
          </w:p>
        </w:tc>
        <w:tc>
          <w:tcPr>
            <w:tcW w:w="1270" w:type="pct"/>
          </w:tcPr>
          <w:p w:rsidRPr="00DA50A5" w:rsidR="00982974" w:rsidP="00982974" w:rsidRDefault="00982974" w14:paraId="66F7E7FC" wp14:textId="77777777">
            <w:pPr>
              <w:jc w:val="center"/>
              <w:rPr>
                <w:rFonts w:cs="Arial"/>
                <w:szCs w:val="20"/>
              </w:rPr>
            </w:pPr>
            <w:r>
              <w:rPr>
                <w:rFonts w:cs="Arial"/>
                <w:szCs w:val="20"/>
              </w:rPr>
              <w:t>Maintain</w:t>
            </w:r>
          </w:p>
        </w:tc>
        <w:tc>
          <w:tcPr>
            <w:tcW w:w="638" w:type="pct"/>
          </w:tcPr>
          <w:p w:rsidR="00982974" w:rsidP="00982974" w:rsidRDefault="00982974" w14:paraId="2EB4F9C6" wp14:textId="77777777">
            <w:pPr>
              <w:rPr>
                <w:rFonts w:cs="Arial"/>
                <w:szCs w:val="20"/>
              </w:rPr>
            </w:pPr>
            <w:r>
              <w:rPr>
                <w:rFonts w:cs="Arial"/>
                <w:szCs w:val="20"/>
              </w:rPr>
              <w:t>Site Manager</w:t>
            </w:r>
          </w:p>
          <w:p w:rsidR="00982974" w:rsidP="00982974" w:rsidRDefault="00982974" w14:paraId="051E75BE" wp14:textId="77777777">
            <w:pPr>
              <w:rPr>
                <w:rFonts w:cs="Arial"/>
                <w:szCs w:val="20"/>
              </w:rPr>
            </w:pPr>
            <w:r>
              <w:rPr>
                <w:rFonts w:cs="Arial"/>
                <w:szCs w:val="20"/>
              </w:rPr>
              <w:t>3D – Maintenance Contractors</w:t>
            </w:r>
          </w:p>
          <w:p w:rsidRPr="000F6AF4" w:rsidR="00982974" w:rsidP="00982974" w:rsidRDefault="00982974" w14:paraId="03130B8D" wp14:textId="77777777">
            <w:pPr>
              <w:rPr>
                <w:rFonts w:cs="Arial"/>
                <w:szCs w:val="20"/>
              </w:rPr>
            </w:pPr>
            <w:r>
              <w:rPr>
                <w:rFonts w:cs="Arial"/>
                <w:szCs w:val="20"/>
              </w:rPr>
              <w:t>Principal</w:t>
            </w:r>
          </w:p>
        </w:tc>
      </w:tr>
      <w:tr xmlns:wp14="http://schemas.microsoft.com/office/word/2010/wordml" w:rsidRPr="00DA50A5" w:rsidR="004A0BE3" w:rsidTr="00BE55D0" w14:paraId="06086DB8" wp14:textId="77777777">
        <w:tc>
          <w:tcPr>
            <w:tcW w:w="578" w:type="pct"/>
            <w:shd w:val="clear" w:color="auto" w:fill="B4C6E7"/>
          </w:tcPr>
          <w:p w:rsidRPr="000F6AF4" w:rsidR="004A0BE3" w:rsidP="004A0BE3" w:rsidRDefault="004A0BE3" w14:paraId="4B99056E" wp14:textId="77777777">
            <w:pPr>
              <w:pStyle w:val="Caption1"/>
              <w:rPr>
                <w:rFonts w:cs="Arial"/>
                <w:b/>
                <w:i w:val="0"/>
                <w:color w:val="auto"/>
                <w:szCs w:val="20"/>
              </w:rPr>
            </w:pPr>
          </w:p>
        </w:tc>
        <w:tc>
          <w:tcPr>
            <w:tcW w:w="1123" w:type="pct"/>
          </w:tcPr>
          <w:p w:rsidRPr="000F6AF4" w:rsidR="004A0BE3" w:rsidP="004A0BE3" w:rsidRDefault="004A0BE3" w14:paraId="2097897F" wp14:textId="77777777">
            <w:pPr>
              <w:pStyle w:val="Caption1"/>
              <w:spacing w:before="0" w:after="0" w:line="276" w:lineRule="auto"/>
              <w:rPr>
                <w:rFonts w:cs="Arial"/>
                <w:i w:val="0"/>
                <w:color w:val="auto"/>
                <w:szCs w:val="20"/>
              </w:rPr>
            </w:pPr>
            <w:r w:rsidRPr="000F6AF4">
              <w:rPr>
                <w:rFonts w:cs="Arial"/>
                <w:i w:val="0"/>
                <w:color w:val="auto"/>
                <w:szCs w:val="20"/>
              </w:rPr>
              <w:t>A ramp has been built outside Year 3 to make lower key stage 2 accessible from outside the building and will be used in the event of a fire.</w:t>
            </w:r>
          </w:p>
        </w:tc>
        <w:tc>
          <w:tcPr>
            <w:tcW w:w="1391" w:type="pct"/>
            <w:shd w:val="clear" w:color="auto" w:fill="auto"/>
          </w:tcPr>
          <w:p w:rsidRPr="000F6AF4" w:rsidR="004A0BE3" w:rsidP="004A0BE3" w:rsidRDefault="004A0BE3" w14:paraId="1C62329D" wp14:textId="77777777">
            <w:pPr>
              <w:rPr>
                <w:rFonts w:cs="Arial"/>
                <w:szCs w:val="20"/>
              </w:rPr>
            </w:pPr>
            <w:r>
              <w:rPr>
                <w:rFonts w:cs="Arial"/>
                <w:szCs w:val="20"/>
              </w:rPr>
              <w:t>Allows wheelchair access to areas where stairs are an obstacle.</w:t>
            </w:r>
          </w:p>
        </w:tc>
        <w:tc>
          <w:tcPr>
            <w:tcW w:w="1270" w:type="pct"/>
          </w:tcPr>
          <w:p w:rsidRPr="00DA50A5" w:rsidR="004A0BE3" w:rsidP="004A0BE3" w:rsidRDefault="004A0BE3" w14:paraId="0636F6F5" wp14:textId="77777777">
            <w:pPr>
              <w:jc w:val="center"/>
              <w:rPr>
                <w:rFonts w:cs="Arial"/>
                <w:szCs w:val="20"/>
              </w:rPr>
            </w:pPr>
            <w:r>
              <w:rPr>
                <w:rFonts w:cs="Arial"/>
                <w:szCs w:val="20"/>
              </w:rPr>
              <w:t>Maintain</w:t>
            </w:r>
          </w:p>
        </w:tc>
        <w:tc>
          <w:tcPr>
            <w:tcW w:w="638" w:type="pct"/>
          </w:tcPr>
          <w:p w:rsidR="004A0BE3" w:rsidP="004A0BE3" w:rsidRDefault="004A0BE3" w14:paraId="00D50042" wp14:textId="77777777">
            <w:pPr>
              <w:rPr>
                <w:rFonts w:cs="Arial"/>
                <w:szCs w:val="20"/>
              </w:rPr>
            </w:pPr>
            <w:r>
              <w:rPr>
                <w:rFonts w:cs="Arial"/>
                <w:szCs w:val="20"/>
              </w:rPr>
              <w:t>Site Manager</w:t>
            </w:r>
          </w:p>
          <w:p w:rsidRPr="000F6AF4" w:rsidR="004A0BE3" w:rsidP="004A0BE3" w:rsidRDefault="004A0BE3" w14:paraId="1D41A1E4" wp14:textId="77777777">
            <w:pPr>
              <w:rPr>
                <w:rFonts w:cs="Arial"/>
                <w:szCs w:val="20"/>
              </w:rPr>
            </w:pPr>
            <w:r>
              <w:rPr>
                <w:rFonts w:cs="Arial"/>
                <w:szCs w:val="20"/>
              </w:rPr>
              <w:t>Principal</w:t>
            </w:r>
          </w:p>
        </w:tc>
      </w:tr>
      <w:tr xmlns:wp14="http://schemas.microsoft.com/office/word/2010/wordml" w:rsidRPr="00DA50A5" w:rsidR="004A0BE3" w:rsidTr="00BE55D0" w14:paraId="30225F41" wp14:textId="77777777">
        <w:tc>
          <w:tcPr>
            <w:tcW w:w="578" w:type="pct"/>
            <w:shd w:val="clear" w:color="auto" w:fill="B4C6E7"/>
          </w:tcPr>
          <w:p w:rsidRPr="000F6AF4" w:rsidR="004A0BE3" w:rsidP="004A0BE3" w:rsidRDefault="004A0BE3" w14:paraId="1299C43A" wp14:textId="77777777">
            <w:pPr>
              <w:pStyle w:val="Caption1"/>
              <w:rPr>
                <w:rFonts w:cs="Arial"/>
                <w:b/>
                <w:i w:val="0"/>
                <w:color w:val="auto"/>
                <w:szCs w:val="20"/>
              </w:rPr>
            </w:pPr>
          </w:p>
        </w:tc>
        <w:tc>
          <w:tcPr>
            <w:tcW w:w="1123" w:type="pct"/>
          </w:tcPr>
          <w:p w:rsidRPr="000F6AF4" w:rsidR="004A0BE3" w:rsidP="004A0BE3" w:rsidRDefault="004A0BE3" w14:paraId="2549047E" wp14:textId="77777777">
            <w:pPr>
              <w:pStyle w:val="Caption1"/>
              <w:spacing w:before="0" w:after="0" w:line="276" w:lineRule="auto"/>
              <w:rPr>
                <w:rFonts w:cs="Arial"/>
                <w:i w:val="0"/>
                <w:color w:val="auto"/>
                <w:szCs w:val="20"/>
              </w:rPr>
            </w:pPr>
            <w:r w:rsidRPr="000F6AF4">
              <w:rPr>
                <w:rFonts w:cs="Arial"/>
                <w:i w:val="0"/>
                <w:color w:val="auto"/>
                <w:szCs w:val="20"/>
              </w:rPr>
              <w:t>A lift has been installed to take children from lower key stage 2 to upper key stage 2 and the computer suite.</w:t>
            </w:r>
          </w:p>
        </w:tc>
        <w:tc>
          <w:tcPr>
            <w:tcW w:w="1391" w:type="pct"/>
            <w:shd w:val="clear" w:color="auto" w:fill="auto"/>
          </w:tcPr>
          <w:p w:rsidRPr="000F6AF4" w:rsidR="004A0BE3" w:rsidP="004A0BE3" w:rsidRDefault="004A0BE3" w14:paraId="47EDCC0C" wp14:textId="77777777">
            <w:pPr>
              <w:rPr>
                <w:rFonts w:cs="Arial"/>
                <w:szCs w:val="20"/>
              </w:rPr>
            </w:pPr>
            <w:r>
              <w:rPr>
                <w:rFonts w:cs="Arial"/>
                <w:szCs w:val="20"/>
              </w:rPr>
              <w:t>Allows wheelchair access to areas where stairs are an obstacle.</w:t>
            </w:r>
          </w:p>
        </w:tc>
        <w:tc>
          <w:tcPr>
            <w:tcW w:w="1270" w:type="pct"/>
          </w:tcPr>
          <w:p w:rsidRPr="00DA50A5" w:rsidR="004A0BE3" w:rsidP="004A0BE3" w:rsidRDefault="004A0BE3" w14:paraId="2134136A" wp14:textId="77777777">
            <w:pPr>
              <w:jc w:val="center"/>
              <w:rPr>
                <w:rFonts w:cs="Arial"/>
                <w:szCs w:val="20"/>
              </w:rPr>
            </w:pPr>
            <w:r>
              <w:rPr>
                <w:rFonts w:cs="Arial"/>
                <w:szCs w:val="20"/>
              </w:rPr>
              <w:t>Maintain</w:t>
            </w:r>
          </w:p>
        </w:tc>
        <w:tc>
          <w:tcPr>
            <w:tcW w:w="638" w:type="pct"/>
          </w:tcPr>
          <w:p w:rsidR="004A0BE3" w:rsidP="004A0BE3" w:rsidRDefault="004A0BE3" w14:paraId="52CA33C8" wp14:textId="77777777">
            <w:pPr>
              <w:rPr>
                <w:rFonts w:cs="Arial"/>
                <w:szCs w:val="20"/>
              </w:rPr>
            </w:pPr>
            <w:r>
              <w:rPr>
                <w:rFonts w:cs="Arial"/>
                <w:szCs w:val="20"/>
              </w:rPr>
              <w:t>Site Manager</w:t>
            </w:r>
          </w:p>
          <w:p w:rsidR="004A0BE3" w:rsidP="004A0BE3" w:rsidRDefault="004A0BE3" w14:paraId="749E7E18" wp14:textId="77777777">
            <w:pPr>
              <w:rPr>
                <w:rFonts w:cs="Arial"/>
                <w:szCs w:val="20"/>
              </w:rPr>
            </w:pPr>
            <w:r>
              <w:rPr>
                <w:rFonts w:cs="Arial"/>
                <w:szCs w:val="20"/>
              </w:rPr>
              <w:t>3D – Maintenance Contractors</w:t>
            </w:r>
          </w:p>
          <w:p w:rsidRPr="000F6AF4" w:rsidR="004A0BE3" w:rsidP="004A0BE3" w:rsidRDefault="004A0BE3" w14:paraId="5305637A" wp14:textId="77777777">
            <w:pPr>
              <w:rPr>
                <w:rFonts w:cs="Arial"/>
                <w:szCs w:val="20"/>
              </w:rPr>
            </w:pPr>
            <w:r>
              <w:rPr>
                <w:rFonts w:cs="Arial"/>
                <w:szCs w:val="20"/>
              </w:rPr>
              <w:t>Principal</w:t>
            </w:r>
          </w:p>
        </w:tc>
      </w:tr>
      <w:tr xmlns:wp14="http://schemas.microsoft.com/office/word/2010/wordml" w:rsidRPr="00DA50A5" w:rsidR="004A0BE3" w:rsidTr="00BE55D0" w14:paraId="0ABC32D6" wp14:textId="77777777">
        <w:tc>
          <w:tcPr>
            <w:tcW w:w="578" w:type="pct"/>
            <w:shd w:val="clear" w:color="auto" w:fill="B4C6E7"/>
          </w:tcPr>
          <w:p w:rsidRPr="000F6AF4" w:rsidR="004A0BE3" w:rsidP="004A0BE3" w:rsidRDefault="004A0BE3" w14:paraId="4DDBEF00" wp14:textId="77777777">
            <w:pPr>
              <w:rPr>
                <w:rFonts w:cs="Arial"/>
                <w:b/>
                <w:i/>
                <w:szCs w:val="20"/>
              </w:rPr>
            </w:pPr>
          </w:p>
        </w:tc>
        <w:tc>
          <w:tcPr>
            <w:tcW w:w="1123" w:type="pct"/>
          </w:tcPr>
          <w:p w:rsidRPr="000F6AF4" w:rsidR="004A0BE3" w:rsidP="004A0BE3" w:rsidRDefault="004A0BE3" w14:paraId="2EAA3BFE" wp14:textId="77777777">
            <w:pPr>
              <w:pStyle w:val="Caption1"/>
              <w:spacing w:before="0" w:after="0" w:line="276" w:lineRule="auto"/>
              <w:rPr>
                <w:rFonts w:cs="Arial"/>
                <w:i w:val="0"/>
                <w:color w:val="auto"/>
                <w:szCs w:val="20"/>
              </w:rPr>
            </w:pPr>
            <w:r w:rsidRPr="000F6AF4">
              <w:rPr>
                <w:rFonts w:cs="Arial"/>
                <w:i w:val="0"/>
                <w:color w:val="auto"/>
                <w:szCs w:val="20"/>
              </w:rPr>
              <w:t>A treatment room and toilet for the disabled have been built on the upper level of Key Stage 2. There are also disabled toilets in Key Stage 1 and by the main entrance.</w:t>
            </w:r>
          </w:p>
        </w:tc>
        <w:tc>
          <w:tcPr>
            <w:tcW w:w="1391" w:type="pct"/>
            <w:shd w:val="clear" w:color="auto" w:fill="auto"/>
          </w:tcPr>
          <w:p w:rsidRPr="000F6AF4" w:rsidR="004A0BE3" w:rsidP="004A0BE3" w:rsidRDefault="004A0BE3" w14:paraId="06C95891" wp14:textId="77777777">
            <w:pPr>
              <w:rPr>
                <w:rFonts w:cs="Arial"/>
                <w:szCs w:val="20"/>
              </w:rPr>
            </w:pPr>
            <w:r>
              <w:rPr>
                <w:rFonts w:cs="Arial"/>
                <w:szCs w:val="20"/>
              </w:rPr>
              <w:t>Allows wheelchair users to use facilities without needing to travel a distance to do so. Practicalities of this are useful for staff to ensure children and staff can access facilities as and when needed without having to plan too far ahead for toilet breaks etc.</w:t>
            </w:r>
          </w:p>
        </w:tc>
        <w:tc>
          <w:tcPr>
            <w:tcW w:w="1270" w:type="pct"/>
          </w:tcPr>
          <w:p w:rsidRPr="00DA50A5" w:rsidR="004A0BE3" w:rsidP="004A0BE3" w:rsidRDefault="004A0BE3" w14:paraId="5707EF4C" wp14:textId="77777777">
            <w:pPr>
              <w:jc w:val="center"/>
              <w:rPr>
                <w:rFonts w:cs="Arial"/>
                <w:szCs w:val="20"/>
              </w:rPr>
            </w:pPr>
            <w:r>
              <w:rPr>
                <w:rFonts w:cs="Arial"/>
                <w:szCs w:val="20"/>
              </w:rPr>
              <w:t>Maintain</w:t>
            </w:r>
          </w:p>
        </w:tc>
        <w:tc>
          <w:tcPr>
            <w:tcW w:w="638" w:type="pct"/>
          </w:tcPr>
          <w:p w:rsidR="004A0BE3" w:rsidP="004A0BE3" w:rsidRDefault="004A0BE3" w14:paraId="3A9AB676" wp14:textId="77777777">
            <w:pPr>
              <w:rPr>
                <w:rFonts w:cs="Arial"/>
                <w:szCs w:val="20"/>
              </w:rPr>
            </w:pPr>
            <w:r>
              <w:rPr>
                <w:rFonts w:cs="Arial"/>
                <w:szCs w:val="20"/>
              </w:rPr>
              <w:t>Site Manager</w:t>
            </w:r>
          </w:p>
          <w:p w:rsidR="004A0BE3" w:rsidP="004A0BE3" w:rsidRDefault="004A0BE3" w14:paraId="6B5F235F" wp14:textId="77777777">
            <w:pPr>
              <w:rPr>
                <w:rFonts w:cs="Arial"/>
                <w:szCs w:val="20"/>
              </w:rPr>
            </w:pPr>
            <w:r>
              <w:rPr>
                <w:rFonts w:cs="Arial"/>
                <w:szCs w:val="20"/>
              </w:rPr>
              <w:t>3D – Maintenance Contractors</w:t>
            </w:r>
          </w:p>
          <w:p w:rsidRPr="000F6AF4" w:rsidR="004A0BE3" w:rsidP="004A0BE3" w:rsidRDefault="004A0BE3" w14:paraId="16AEE0B9" wp14:textId="77777777">
            <w:pPr>
              <w:rPr>
                <w:rFonts w:cs="Arial"/>
                <w:szCs w:val="20"/>
              </w:rPr>
            </w:pPr>
            <w:r>
              <w:rPr>
                <w:rFonts w:cs="Arial"/>
                <w:szCs w:val="20"/>
              </w:rPr>
              <w:t>Principal</w:t>
            </w:r>
          </w:p>
        </w:tc>
      </w:tr>
      <w:tr xmlns:wp14="http://schemas.microsoft.com/office/word/2010/wordml" w:rsidRPr="00DA50A5" w:rsidR="004A0BE3" w:rsidTr="00BE55D0" w14:paraId="79FDEA90" wp14:textId="77777777">
        <w:tc>
          <w:tcPr>
            <w:tcW w:w="578" w:type="pct"/>
            <w:shd w:val="clear" w:color="auto" w:fill="B4C6E7"/>
          </w:tcPr>
          <w:p w:rsidRPr="000F6AF4" w:rsidR="004A0BE3" w:rsidP="004A0BE3" w:rsidRDefault="004A0BE3" w14:paraId="3461D779" wp14:textId="77777777">
            <w:pPr>
              <w:rPr>
                <w:rFonts w:cs="Arial"/>
                <w:b/>
                <w:i/>
                <w:szCs w:val="20"/>
              </w:rPr>
            </w:pPr>
          </w:p>
        </w:tc>
        <w:tc>
          <w:tcPr>
            <w:tcW w:w="1123" w:type="pct"/>
          </w:tcPr>
          <w:p w:rsidRPr="000F6AF4" w:rsidR="004A0BE3" w:rsidP="004A0BE3" w:rsidRDefault="004A0BE3" w14:paraId="62862A76" wp14:textId="77777777">
            <w:pPr>
              <w:pStyle w:val="Caption1"/>
              <w:spacing w:before="0" w:after="0" w:line="276" w:lineRule="auto"/>
              <w:rPr>
                <w:rFonts w:cs="Arial"/>
                <w:i w:val="0"/>
                <w:color w:val="auto"/>
                <w:szCs w:val="20"/>
              </w:rPr>
            </w:pPr>
            <w:r w:rsidRPr="000F6AF4">
              <w:rPr>
                <w:rFonts w:cs="Arial"/>
                <w:i w:val="0"/>
                <w:color w:val="auto"/>
                <w:szCs w:val="20"/>
              </w:rPr>
              <w:t xml:space="preserve">We liaise with external agencies to ensure the classroom environment is suitably prepared for pupils with specific learning needs, </w:t>
            </w:r>
            <w:r>
              <w:rPr>
                <w:rFonts w:cs="Arial"/>
                <w:i w:val="0"/>
                <w:color w:val="auto"/>
                <w:szCs w:val="20"/>
              </w:rPr>
              <w:t>visual and hearing impairments.</w:t>
            </w:r>
          </w:p>
        </w:tc>
        <w:tc>
          <w:tcPr>
            <w:tcW w:w="1391" w:type="pct"/>
            <w:shd w:val="clear" w:color="auto" w:fill="auto"/>
          </w:tcPr>
          <w:p w:rsidRPr="000F6AF4" w:rsidR="004A0BE3" w:rsidP="004A0BE3" w:rsidRDefault="004A0BE3" w14:paraId="759EB265" wp14:textId="77777777">
            <w:pPr>
              <w:rPr>
                <w:rFonts w:cs="Arial"/>
                <w:szCs w:val="20"/>
              </w:rPr>
            </w:pPr>
            <w:r>
              <w:rPr>
                <w:rFonts w:cs="Arial"/>
                <w:szCs w:val="20"/>
              </w:rPr>
              <w:t>This enables us to plan an environment for children with SEND to meet their needs in the classroom and communal areas ensuring they have access as all children should within the setting.</w:t>
            </w:r>
          </w:p>
        </w:tc>
        <w:tc>
          <w:tcPr>
            <w:tcW w:w="1270" w:type="pct"/>
          </w:tcPr>
          <w:p w:rsidRPr="000F6AF4" w:rsidR="004A0BE3" w:rsidP="004A0BE3" w:rsidRDefault="004A0BE3" w14:paraId="6E022F6E" wp14:textId="77777777">
            <w:pPr>
              <w:jc w:val="center"/>
              <w:rPr>
                <w:rFonts w:cs="Arial"/>
                <w:szCs w:val="20"/>
              </w:rPr>
            </w:pPr>
            <w:r>
              <w:rPr>
                <w:rFonts w:cs="Arial"/>
                <w:szCs w:val="20"/>
              </w:rPr>
              <w:t>Continue to work with such agencies</w:t>
            </w:r>
          </w:p>
        </w:tc>
        <w:tc>
          <w:tcPr>
            <w:tcW w:w="638" w:type="pct"/>
          </w:tcPr>
          <w:p w:rsidR="004A0BE3" w:rsidP="004A0BE3" w:rsidRDefault="004A0BE3" w14:paraId="64C48CE8" wp14:textId="77777777">
            <w:pPr>
              <w:rPr>
                <w:rFonts w:cs="Arial"/>
                <w:szCs w:val="20"/>
              </w:rPr>
            </w:pPr>
            <w:r>
              <w:rPr>
                <w:rFonts w:cs="Arial"/>
                <w:szCs w:val="20"/>
              </w:rPr>
              <w:t>Site Manager</w:t>
            </w:r>
          </w:p>
          <w:p w:rsidRPr="000F6AF4" w:rsidR="004A0BE3" w:rsidP="004A0BE3" w:rsidRDefault="004A0BE3" w14:paraId="3C5A9CA2" wp14:textId="77777777">
            <w:pPr>
              <w:rPr>
                <w:rFonts w:cs="Arial"/>
                <w:szCs w:val="20"/>
              </w:rPr>
            </w:pPr>
            <w:r>
              <w:rPr>
                <w:rFonts w:cs="Arial"/>
                <w:szCs w:val="20"/>
              </w:rPr>
              <w:t>Principal</w:t>
            </w:r>
          </w:p>
        </w:tc>
      </w:tr>
      <w:tr xmlns:wp14="http://schemas.microsoft.com/office/word/2010/wordml" w:rsidRPr="00DA50A5" w:rsidR="004A0BE3" w:rsidTr="00BE55D0" w14:paraId="269DA9B5" wp14:textId="77777777">
        <w:tc>
          <w:tcPr>
            <w:tcW w:w="578" w:type="pct"/>
            <w:shd w:val="clear" w:color="auto" w:fill="B4C6E7"/>
          </w:tcPr>
          <w:p w:rsidRPr="000F6AF4" w:rsidR="004A0BE3" w:rsidP="004A0BE3" w:rsidRDefault="004A0BE3" w14:paraId="3CF2D8B6" wp14:textId="77777777">
            <w:pPr>
              <w:rPr>
                <w:rFonts w:cs="Arial"/>
                <w:b/>
                <w:i/>
                <w:szCs w:val="20"/>
              </w:rPr>
            </w:pPr>
          </w:p>
        </w:tc>
        <w:tc>
          <w:tcPr>
            <w:tcW w:w="1123" w:type="pct"/>
          </w:tcPr>
          <w:p w:rsidRPr="009572FE" w:rsidR="004A0BE3" w:rsidP="004A0BE3" w:rsidRDefault="004A0BE3" w14:paraId="08B29931" wp14:textId="77777777">
            <w:pPr>
              <w:pStyle w:val="Caption1"/>
              <w:rPr>
                <w:rFonts w:cs="Arial"/>
                <w:i w:val="0"/>
                <w:color w:val="auto"/>
                <w:szCs w:val="20"/>
              </w:rPr>
            </w:pPr>
            <w:r w:rsidRPr="009572FE">
              <w:rPr>
                <w:rFonts w:cs="Arial"/>
                <w:i w:val="0"/>
                <w:color w:val="auto"/>
                <w:szCs w:val="20"/>
              </w:rPr>
              <w:t>Corridor width</w:t>
            </w:r>
          </w:p>
        </w:tc>
        <w:tc>
          <w:tcPr>
            <w:tcW w:w="1391" w:type="pct"/>
            <w:shd w:val="clear" w:color="auto" w:fill="auto"/>
          </w:tcPr>
          <w:p w:rsidRPr="00DA50A5" w:rsidR="004A0BE3" w:rsidP="004A0BE3" w:rsidRDefault="004A0BE3" w14:paraId="1314B4B5" wp14:textId="77777777">
            <w:pPr>
              <w:rPr>
                <w:rFonts w:cs="Arial"/>
                <w:szCs w:val="20"/>
              </w:rPr>
            </w:pPr>
            <w:r>
              <w:rPr>
                <w:rFonts w:cs="Arial"/>
                <w:szCs w:val="20"/>
              </w:rPr>
              <w:t>Ramps and lifts provide access to all areas of the school – width of corridors is appropriate</w:t>
            </w:r>
          </w:p>
        </w:tc>
        <w:tc>
          <w:tcPr>
            <w:tcW w:w="1270" w:type="pct"/>
          </w:tcPr>
          <w:p w:rsidRPr="00DA50A5" w:rsidR="004A0BE3" w:rsidP="004A0BE3" w:rsidRDefault="004A0BE3" w14:paraId="72D242EE" wp14:textId="77777777">
            <w:pPr>
              <w:jc w:val="center"/>
              <w:rPr>
                <w:rFonts w:cs="Arial"/>
                <w:szCs w:val="20"/>
              </w:rPr>
            </w:pPr>
            <w:r>
              <w:rPr>
                <w:rFonts w:cs="Arial"/>
                <w:szCs w:val="20"/>
              </w:rPr>
              <w:t>Maintain</w:t>
            </w:r>
          </w:p>
        </w:tc>
        <w:tc>
          <w:tcPr>
            <w:tcW w:w="638" w:type="pct"/>
          </w:tcPr>
          <w:p w:rsidR="004A0BE3" w:rsidP="004A0BE3" w:rsidRDefault="004A0BE3" w14:paraId="3317F375" wp14:textId="77777777">
            <w:pPr>
              <w:rPr>
                <w:rFonts w:cs="Arial"/>
                <w:szCs w:val="20"/>
              </w:rPr>
            </w:pPr>
            <w:r>
              <w:rPr>
                <w:rFonts w:cs="Arial"/>
                <w:szCs w:val="20"/>
              </w:rPr>
              <w:t>Site Manager</w:t>
            </w:r>
          </w:p>
          <w:p w:rsidR="004A0BE3" w:rsidP="004A0BE3" w:rsidRDefault="004A0BE3" w14:paraId="6BA818E0" wp14:textId="77777777">
            <w:pPr>
              <w:rPr>
                <w:rFonts w:cs="Arial"/>
                <w:szCs w:val="20"/>
              </w:rPr>
            </w:pPr>
            <w:r>
              <w:rPr>
                <w:rFonts w:cs="Arial"/>
                <w:szCs w:val="20"/>
              </w:rPr>
              <w:t>Principal</w:t>
            </w:r>
          </w:p>
        </w:tc>
      </w:tr>
      <w:tr xmlns:wp14="http://schemas.microsoft.com/office/word/2010/wordml" w:rsidRPr="00DA50A5" w:rsidR="004A0BE3" w:rsidTr="00BE55D0" w14:paraId="7F6748E3" wp14:textId="77777777">
        <w:tc>
          <w:tcPr>
            <w:tcW w:w="578" w:type="pct"/>
            <w:shd w:val="clear" w:color="auto" w:fill="B4C6E7"/>
          </w:tcPr>
          <w:p w:rsidRPr="000F6AF4" w:rsidR="004A0BE3" w:rsidP="004A0BE3" w:rsidRDefault="004A0BE3" w14:paraId="0FB78278" wp14:textId="77777777">
            <w:pPr>
              <w:rPr>
                <w:rFonts w:cs="Arial"/>
                <w:b/>
                <w:i/>
                <w:szCs w:val="20"/>
              </w:rPr>
            </w:pPr>
          </w:p>
        </w:tc>
        <w:tc>
          <w:tcPr>
            <w:tcW w:w="1123" w:type="pct"/>
          </w:tcPr>
          <w:p w:rsidRPr="009572FE" w:rsidR="004A0BE3" w:rsidP="004A0BE3" w:rsidRDefault="004A0BE3" w14:paraId="595921C9" wp14:textId="77777777">
            <w:pPr>
              <w:pStyle w:val="Caption1"/>
              <w:rPr>
                <w:rFonts w:cs="Arial"/>
                <w:i w:val="0"/>
                <w:color w:val="auto"/>
                <w:szCs w:val="20"/>
              </w:rPr>
            </w:pPr>
            <w:r w:rsidRPr="009572FE">
              <w:rPr>
                <w:rFonts w:cs="Arial"/>
                <w:i w:val="0"/>
                <w:color w:val="auto"/>
                <w:szCs w:val="20"/>
              </w:rPr>
              <w:t>Disabled parking bays</w:t>
            </w:r>
          </w:p>
        </w:tc>
        <w:tc>
          <w:tcPr>
            <w:tcW w:w="1391" w:type="pct"/>
            <w:shd w:val="clear" w:color="auto" w:fill="auto"/>
          </w:tcPr>
          <w:p w:rsidRPr="00DA50A5" w:rsidR="004A0BE3" w:rsidP="004A0BE3" w:rsidRDefault="004A0BE3" w14:paraId="2BACD93A" wp14:textId="77777777">
            <w:pPr>
              <w:rPr>
                <w:rFonts w:cs="Arial"/>
                <w:szCs w:val="20"/>
              </w:rPr>
            </w:pPr>
            <w:r>
              <w:rPr>
                <w:rFonts w:cs="Arial"/>
                <w:szCs w:val="20"/>
              </w:rPr>
              <w:t>N/A – no school carpark. Disables access is given using the front school drive on request – parents and visitors are made aware of this.</w:t>
            </w:r>
          </w:p>
        </w:tc>
        <w:tc>
          <w:tcPr>
            <w:tcW w:w="1270" w:type="pct"/>
          </w:tcPr>
          <w:p w:rsidRPr="00DA50A5" w:rsidR="004A0BE3" w:rsidP="004A0BE3" w:rsidRDefault="004A0BE3" w14:paraId="22B989AD" wp14:textId="77777777">
            <w:pPr>
              <w:jc w:val="center"/>
              <w:rPr>
                <w:rFonts w:cs="Arial"/>
                <w:szCs w:val="20"/>
              </w:rPr>
            </w:pPr>
            <w:r>
              <w:rPr>
                <w:rFonts w:cs="Arial"/>
                <w:szCs w:val="20"/>
              </w:rPr>
              <w:t>Maintain</w:t>
            </w:r>
          </w:p>
        </w:tc>
        <w:tc>
          <w:tcPr>
            <w:tcW w:w="638" w:type="pct"/>
          </w:tcPr>
          <w:p w:rsidR="004A0BE3" w:rsidP="004A0BE3" w:rsidRDefault="004A0BE3" w14:paraId="638D10AE" wp14:textId="77777777">
            <w:pPr>
              <w:rPr>
                <w:rFonts w:cs="Arial"/>
                <w:szCs w:val="20"/>
              </w:rPr>
            </w:pPr>
            <w:r>
              <w:rPr>
                <w:rFonts w:cs="Arial"/>
                <w:szCs w:val="20"/>
              </w:rPr>
              <w:t>Site Manager</w:t>
            </w:r>
          </w:p>
          <w:p w:rsidR="004A0BE3" w:rsidP="004A0BE3" w:rsidRDefault="004A0BE3" w14:paraId="6DFADF88" wp14:textId="77777777">
            <w:pPr>
              <w:rPr>
                <w:rFonts w:cs="Arial"/>
                <w:szCs w:val="20"/>
              </w:rPr>
            </w:pPr>
            <w:r>
              <w:rPr>
                <w:rFonts w:cs="Arial"/>
                <w:szCs w:val="20"/>
              </w:rPr>
              <w:t>Principal</w:t>
            </w:r>
          </w:p>
        </w:tc>
      </w:tr>
      <w:tr xmlns:wp14="http://schemas.microsoft.com/office/word/2010/wordml" w:rsidRPr="00DA50A5" w:rsidR="004A0BE3" w:rsidTr="00BE55D0" w14:paraId="429856FC" wp14:textId="77777777">
        <w:tc>
          <w:tcPr>
            <w:tcW w:w="578" w:type="pct"/>
            <w:shd w:val="clear" w:color="auto" w:fill="B4C6E7"/>
          </w:tcPr>
          <w:p w:rsidRPr="000F6AF4" w:rsidR="004A0BE3" w:rsidP="004A0BE3" w:rsidRDefault="004A0BE3" w14:paraId="1FC39945" wp14:textId="77777777">
            <w:pPr>
              <w:rPr>
                <w:rFonts w:cs="Arial"/>
                <w:b/>
                <w:i/>
                <w:szCs w:val="20"/>
              </w:rPr>
            </w:pPr>
          </w:p>
        </w:tc>
        <w:tc>
          <w:tcPr>
            <w:tcW w:w="1123" w:type="pct"/>
          </w:tcPr>
          <w:p w:rsidRPr="009572FE" w:rsidR="004A0BE3" w:rsidP="004A0BE3" w:rsidRDefault="004A0BE3" w14:paraId="5AFFEF29" wp14:textId="77777777">
            <w:pPr>
              <w:pStyle w:val="Caption1"/>
              <w:rPr>
                <w:rFonts w:cs="Arial"/>
                <w:i w:val="0"/>
                <w:color w:val="auto"/>
                <w:szCs w:val="20"/>
              </w:rPr>
            </w:pPr>
            <w:r w:rsidRPr="009572FE">
              <w:rPr>
                <w:rFonts w:cs="Arial"/>
                <w:i w:val="0"/>
                <w:color w:val="auto"/>
                <w:szCs w:val="20"/>
              </w:rPr>
              <w:t>Library shelves at wheelchair-accessible height</w:t>
            </w:r>
          </w:p>
        </w:tc>
        <w:tc>
          <w:tcPr>
            <w:tcW w:w="1391" w:type="pct"/>
            <w:shd w:val="clear" w:color="auto" w:fill="auto"/>
          </w:tcPr>
          <w:p w:rsidRPr="000F6AF4" w:rsidR="004A0BE3" w:rsidP="004A0BE3" w:rsidRDefault="004A0BE3" w14:paraId="3E95D032" wp14:textId="77777777">
            <w:pPr>
              <w:rPr>
                <w:rFonts w:cs="Arial"/>
                <w:szCs w:val="20"/>
              </w:rPr>
            </w:pPr>
            <w:r>
              <w:rPr>
                <w:rFonts w:cs="Arial"/>
                <w:szCs w:val="20"/>
              </w:rPr>
              <w:t>Make reading books accessible to all pupils</w:t>
            </w:r>
          </w:p>
        </w:tc>
        <w:tc>
          <w:tcPr>
            <w:tcW w:w="1270" w:type="pct"/>
          </w:tcPr>
          <w:p w:rsidRPr="000F6AF4" w:rsidR="004A0BE3" w:rsidP="004A0BE3" w:rsidRDefault="004A0BE3" w14:paraId="50C164E7" wp14:textId="77777777">
            <w:pPr>
              <w:jc w:val="center"/>
              <w:rPr>
                <w:rFonts w:cs="Arial"/>
                <w:szCs w:val="20"/>
              </w:rPr>
            </w:pPr>
            <w:r>
              <w:rPr>
                <w:rFonts w:cs="Arial"/>
                <w:szCs w:val="20"/>
              </w:rPr>
              <w:t>Maintain</w:t>
            </w:r>
          </w:p>
        </w:tc>
        <w:tc>
          <w:tcPr>
            <w:tcW w:w="638" w:type="pct"/>
          </w:tcPr>
          <w:p w:rsidR="004A0BE3" w:rsidP="004A0BE3" w:rsidRDefault="004A0BE3" w14:paraId="7EEE6DF7" wp14:textId="77777777">
            <w:pPr>
              <w:rPr>
                <w:rFonts w:cs="Arial"/>
                <w:szCs w:val="20"/>
              </w:rPr>
            </w:pPr>
            <w:r>
              <w:rPr>
                <w:rFonts w:cs="Arial"/>
                <w:szCs w:val="20"/>
              </w:rPr>
              <w:t>Site Manager</w:t>
            </w:r>
          </w:p>
          <w:p w:rsidR="004A0BE3" w:rsidP="004A0BE3" w:rsidRDefault="004A0BE3" w14:paraId="460F101B" wp14:textId="77777777">
            <w:pPr>
              <w:rPr>
                <w:rFonts w:cs="Arial"/>
                <w:szCs w:val="20"/>
              </w:rPr>
            </w:pPr>
            <w:r>
              <w:rPr>
                <w:rFonts w:cs="Arial"/>
                <w:szCs w:val="20"/>
              </w:rPr>
              <w:t>Principal</w:t>
            </w:r>
          </w:p>
        </w:tc>
      </w:tr>
      <w:tr xmlns:wp14="http://schemas.microsoft.com/office/word/2010/wordml" w:rsidRPr="00DA50A5" w:rsidR="004A0BE3" w:rsidTr="00BE55D0" w14:paraId="1512C58D" wp14:textId="77777777">
        <w:tc>
          <w:tcPr>
            <w:tcW w:w="578" w:type="pct"/>
            <w:shd w:val="clear" w:color="auto" w:fill="F7CAAC"/>
          </w:tcPr>
          <w:p w:rsidRPr="000F6AF4" w:rsidR="004A0BE3" w:rsidP="004A0BE3" w:rsidRDefault="004A0BE3" w14:paraId="252E7F0A" wp14:textId="77777777">
            <w:pPr>
              <w:rPr>
                <w:rFonts w:cs="Arial"/>
                <w:b/>
                <w:szCs w:val="20"/>
              </w:rPr>
            </w:pPr>
            <w:r w:rsidRPr="000F6AF4">
              <w:rPr>
                <w:rFonts w:cs="Arial"/>
                <w:b/>
                <w:szCs w:val="20"/>
              </w:rPr>
              <w:t>Improve the delivery of information to pupils with a disability</w:t>
            </w:r>
          </w:p>
          <w:p w:rsidRPr="000F6AF4" w:rsidR="004A0BE3" w:rsidP="004A0BE3" w:rsidRDefault="004A0BE3" w14:paraId="0562CB0E" wp14:textId="77777777">
            <w:pPr>
              <w:rPr>
                <w:rFonts w:cs="Arial"/>
                <w:b/>
                <w:szCs w:val="20"/>
              </w:rPr>
            </w:pPr>
          </w:p>
        </w:tc>
        <w:tc>
          <w:tcPr>
            <w:tcW w:w="1123" w:type="pct"/>
          </w:tcPr>
          <w:p w:rsidRPr="00A705D3" w:rsidR="004A0BE3" w:rsidP="004A0BE3" w:rsidRDefault="004A0BE3" w14:paraId="0DB91121" wp14:textId="77777777">
            <w:pPr>
              <w:pStyle w:val="Caption1"/>
              <w:rPr>
                <w:rFonts w:cs="Arial"/>
                <w:i w:val="0"/>
                <w:color w:val="auto"/>
                <w:szCs w:val="20"/>
              </w:rPr>
            </w:pPr>
            <w:r w:rsidRPr="00A705D3">
              <w:rPr>
                <w:rFonts w:cs="Arial"/>
                <w:i w:val="0"/>
                <w:color w:val="auto"/>
                <w:szCs w:val="20"/>
              </w:rPr>
              <w:t>Our school uses a range of communication methods to ensure information is accessible. This includes:</w:t>
            </w:r>
          </w:p>
          <w:p w:rsidRPr="00A705D3" w:rsidR="004A0BE3" w:rsidP="004A0BE3" w:rsidRDefault="004A0BE3" w14:paraId="651A1FAA" wp14:textId="77777777">
            <w:pPr>
              <w:pStyle w:val="Caption1"/>
              <w:numPr>
                <w:ilvl w:val="0"/>
                <w:numId w:val="26"/>
              </w:numPr>
              <w:rPr>
                <w:rFonts w:cs="Arial"/>
                <w:i w:val="0"/>
                <w:color w:val="auto"/>
                <w:szCs w:val="20"/>
              </w:rPr>
            </w:pPr>
            <w:r w:rsidRPr="00A705D3">
              <w:rPr>
                <w:rFonts w:cs="Arial"/>
                <w:i w:val="0"/>
                <w:color w:val="auto"/>
                <w:szCs w:val="20"/>
              </w:rPr>
              <w:t>Internal signage</w:t>
            </w:r>
          </w:p>
          <w:p w:rsidRPr="00A705D3" w:rsidR="004A0BE3" w:rsidP="004A0BE3" w:rsidRDefault="004A0BE3" w14:paraId="4D456461" wp14:textId="77777777">
            <w:pPr>
              <w:pStyle w:val="Caption1"/>
              <w:numPr>
                <w:ilvl w:val="0"/>
                <w:numId w:val="26"/>
              </w:numPr>
              <w:rPr>
                <w:rFonts w:cs="Arial"/>
                <w:i w:val="0"/>
                <w:color w:val="auto"/>
                <w:szCs w:val="20"/>
              </w:rPr>
            </w:pPr>
            <w:r w:rsidRPr="00A705D3">
              <w:rPr>
                <w:rFonts w:cs="Arial"/>
                <w:i w:val="0"/>
                <w:color w:val="auto"/>
                <w:szCs w:val="20"/>
              </w:rPr>
              <w:t>Large print resources</w:t>
            </w:r>
          </w:p>
          <w:p w:rsidRPr="00A705D3" w:rsidR="004A0BE3" w:rsidP="004A0BE3" w:rsidRDefault="004A0BE3" w14:paraId="4ECFBC12" wp14:textId="77777777">
            <w:pPr>
              <w:pStyle w:val="Caption1"/>
              <w:numPr>
                <w:ilvl w:val="0"/>
                <w:numId w:val="26"/>
              </w:numPr>
              <w:rPr>
                <w:rFonts w:cs="Arial"/>
                <w:i w:val="0"/>
                <w:color w:val="auto"/>
                <w:szCs w:val="20"/>
              </w:rPr>
            </w:pPr>
            <w:r w:rsidRPr="00A705D3">
              <w:rPr>
                <w:rFonts w:cs="Arial"/>
                <w:i w:val="0"/>
                <w:color w:val="auto"/>
                <w:szCs w:val="20"/>
              </w:rPr>
              <w:t>Pictorial or symbolic representations</w:t>
            </w:r>
          </w:p>
        </w:tc>
        <w:tc>
          <w:tcPr>
            <w:tcW w:w="1391" w:type="pct"/>
            <w:shd w:val="clear" w:color="auto" w:fill="auto"/>
          </w:tcPr>
          <w:p w:rsidRPr="000F6AF4" w:rsidR="004A0BE3" w:rsidP="004A0BE3" w:rsidRDefault="00A705D3" w14:paraId="4074DF31" wp14:textId="77777777">
            <w:pPr>
              <w:rPr>
                <w:rFonts w:cs="Arial"/>
                <w:szCs w:val="20"/>
              </w:rPr>
            </w:pPr>
            <w:r>
              <w:rPr>
                <w:rFonts w:cs="Arial"/>
                <w:szCs w:val="20"/>
              </w:rPr>
              <w:t>The main aims of these continued features of the school is to ensure children and adults with SEND are given the opportunities to explore the school environment and access learning as everyone else is.</w:t>
            </w:r>
          </w:p>
        </w:tc>
        <w:tc>
          <w:tcPr>
            <w:tcW w:w="1270" w:type="pct"/>
          </w:tcPr>
          <w:p w:rsidR="004A0BE3" w:rsidP="004A0BE3" w:rsidRDefault="004A0BE3" w14:paraId="478E3617" wp14:textId="77777777">
            <w:pPr>
              <w:jc w:val="center"/>
              <w:rPr>
                <w:rFonts w:cs="Arial"/>
              </w:rPr>
            </w:pPr>
            <w:r>
              <w:rPr>
                <w:rFonts w:cs="Arial"/>
                <w:szCs w:val="20"/>
              </w:rPr>
              <w:t>Maintain</w:t>
            </w:r>
          </w:p>
          <w:p w:rsidR="004A0BE3" w:rsidP="004A0BE3" w:rsidRDefault="004A0BE3" w14:paraId="34CE0A41" wp14:textId="77777777">
            <w:pPr>
              <w:jc w:val="center"/>
              <w:rPr>
                <w:rFonts w:cs="Arial"/>
                <w:szCs w:val="20"/>
              </w:rPr>
            </w:pPr>
          </w:p>
          <w:p w:rsidRPr="004A0BE3" w:rsidR="004A0BE3" w:rsidP="004A0BE3" w:rsidRDefault="004A0BE3" w14:paraId="2FFAF9A6" wp14:textId="77777777">
            <w:pPr>
              <w:jc w:val="center"/>
              <w:rPr>
                <w:rFonts w:cs="Arial"/>
                <w:i/>
                <w:szCs w:val="20"/>
              </w:rPr>
            </w:pPr>
            <w:r w:rsidRPr="004A0BE3">
              <w:rPr>
                <w:rFonts w:cs="Arial"/>
                <w:i/>
                <w:szCs w:val="20"/>
              </w:rPr>
              <w:t>Aspects of change that will be reviewed when necessary include the uses of Braille and Induction loops around the school pmises.</w:t>
            </w:r>
          </w:p>
        </w:tc>
        <w:tc>
          <w:tcPr>
            <w:tcW w:w="638" w:type="pct"/>
          </w:tcPr>
          <w:p w:rsidR="004A0BE3" w:rsidP="004A0BE3" w:rsidRDefault="004A0BE3" w14:paraId="40B17E83" wp14:textId="77777777">
            <w:pPr>
              <w:rPr>
                <w:rFonts w:cs="Arial"/>
                <w:szCs w:val="20"/>
              </w:rPr>
            </w:pPr>
            <w:r>
              <w:rPr>
                <w:rFonts w:cs="Arial"/>
                <w:szCs w:val="20"/>
              </w:rPr>
              <w:t>Site Manager</w:t>
            </w:r>
          </w:p>
          <w:p w:rsidR="004A0BE3" w:rsidP="004A0BE3" w:rsidRDefault="004A0BE3" w14:paraId="73C9E1E1" wp14:textId="77777777">
            <w:pPr>
              <w:rPr>
                <w:rFonts w:cs="Arial"/>
                <w:szCs w:val="20"/>
              </w:rPr>
            </w:pPr>
            <w:r>
              <w:rPr>
                <w:rFonts w:cs="Arial"/>
                <w:szCs w:val="20"/>
              </w:rPr>
              <w:t>Principal</w:t>
            </w:r>
          </w:p>
          <w:p w:rsidR="004A0BE3" w:rsidP="004A0BE3" w:rsidRDefault="004A0BE3" w14:paraId="74098CC7" wp14:textId="77777777">
            <w:pPr>
              <w:rPr>
                <w:rFonts w:cs="Arial"/>
                <w:szCs w:val="20"/>
              </w:rPr>
            </w:pPr>
            <w:r>
              <w:rPr>
                <w:rFonts w:cs="Arial"/>
                <w:szCs w:val="20"/>
              </w:rPr>
              <w:t>Local Academy Committee</w:t>
            </w:r>
          </w:p>
          <w:p w:rsidR="004A0BE3" w:rsidP="004A0BE3" w:rsidRDefault="004A0BE3" w14:paraId="129C5638" wp14:textId="77777777">
            <w:pPr>
              <w:rPr>
                <w:rFonts w:cs="Arial"/>
                <w:szCs w:val="20"/>
              </w:rPr>
            </w:pPr>
            <w:r>
              <w:rPr>
                <w:rFonts w:cs="Arial"/>
                <w:szCs w:val="20"/>
              </w:rPr>
              <w:t>Parents</w:t>
            </w:r>
          </w:p>
        </w:tc>
      </w:tr>
    </w:tbl>
    <w:p xmlns:wp14="http://schemas.microsoft.com/office/word/2010/wordml" w:rsidR="000244E5" w:rsidRDefault="000244E5" w14:paraId="62EBF3C5" wp14:textId="77777777">
      <w:pPr>
        <w:rPr>
          <w:rFonts w:ascii="Cambria" w:hAnsi="Cambria"/>
          <w:sz w:val="24"/>
        </w:rPr>
        <w:sectPr w:rsidR="000244E5" w:rsidSect="00786561">
          <w:headerReference w:type="default" r:id="rId17"/>
          <w:headerReference w:type="first" r:id="rId18"/>
          <w:pgSz w:w="16840" w:h="11900" w:orient="landscape" w:code="9"/>
          <w:pgMar w:top="1134" w:right="851" w:bottom="1134" w:left="1134" w:header="567" w:footer="567" w:gutter="0"/>
          <w:cols w:space="708"/>
          <w:titlePg/>
          <w:docGrid w:linePitch="360"/>
        </w:sectPr>
      </w:pPr>
    </w:p>
    <w:p xmlns:wp14="http://schemas.microsoft.com/office/word/2010/wordml" w:rsidRPr="00DA5D76" w:rsidR="00456549" w:rsidP="007D3CBD" w:rsidRDefault="00FD3D9D" w14:paraId="5C9002ED" wp14:textId="77777777">
      <w:pPr>
        <w:pStyle w:val="Heading1"/>
      </w:pPr>
      <w:bookmarkStart w:name="_Toc491429311" w:id="4"/>
      <w:r w:rsidRPr="00DA5D76">
        <w:t>4</w:t>
      </w:r>
      <w:r w:rsidRPr="00DA5D76" w:rsidR="00456549">
        <w:t xml:space="preserve">. </w:t>
      </w:r>
      <w:r w:rsidRPr="00DA5D76">
        <w:t>Monitoring arrangements</w:t>
      </w:r>
      <w:bookmarkEnd w:id="4"/>
    </w:p>
    <w:p xmlns:wp14="http://schemas.microsoft.com/office/word/2010/wordml" w:rsidRPr="00DA5D76" w:rsidR="00FD3D9D" w:rsidP="00FD3D9D" w:rsidRDefault="00FD3D9D" w14:paraId="3EB02663" wp14:textId="77777777">
      <w:pPr>
        <w:rPr>
          <w:rFonts w:ascii="Calibri" w:hAnsi="Calibri" w:cs="Arial"/>
          <w:sz w:val="22"/>
          <w:szCs w:val="22"/>
        </w:rPr>
      </w:pPr>
      <w:r w:rsidRPr="00DA5D76">
        <w:rPr>
          <w:rFonts w:ascii="Calibri" w:hAnsi="Calibri" w:cs="Arial"/>
          <w:sz w:val="22"/>
          <w:szCs w:val="22"/>
        </w:rPr>
        <w:t xml:space="preserve">This document will be </w:t>
      </w:r>
      <w:r w:rsidRPr="00DA5D76" w:rsidR="00703481">
        <w:rPr>
          <w:rFonts w:ascii="Calibri" w:hAnsi="Calibri" w:cs="Arial"/>
          <w:sz w:val="22"/>
          <w:szCs w:val="22"/>
        </w:rPr>
        <w:t xml:space="preserve">reviewed every </w:t>
      </w:r>
      <w:r w:rsidRPr="00DA5D76" w:rsidR="00703481">
        <w:rPr>
          <w:rFonts w:ascii="Calibri" w:hAnsi="Calibri" w:cs="Arial"/>
          <w:b/>
          <w:sz w:val="22"/>
          <w:szCs w:val="22"/>
        </w:rPr>
        <w:t>3</w:t>
      </w:r>
      <w:r w:rsidRPr="00DA5D76" w:rsidR="00703481">
        <w:rPr>
          <w:rFonts w:ascii="Calibri" w:hAnsi="Calibri" w:cs="Arial"/>
          <w:sz w:val="22"/>
          <w:szCs w:val="22"/>
        </w:rPr>
        <w:t xml:space="preserve"> years</w:t>
      </w:r>
      <w:r w:rsidRPr="00DA5D76" w:rsidR="003359B6">
        <w:rPr>
          <w:rFonts w:ascii="Calibri" w:hAnsi="Calibri" w:cs="Arial"/>
          <w:sz w:val="22"/>
          <w:szCs w:val="22"/>
        </w:rPr>
        <w:t>, but may be reviewed and updated more frequently if necessary</w:t>
      </w:r>
      <w:r w:rsidRPr="00DA5D76" w:rsidR="00CD408E">
        <w:rPr>
          <w:rFonts w:ascii="Calibri" w:hAnsi="Calibri" w:cs="Arial"/>
          <w:sz w:val="22"/>
          <w:szCs w:val="22"/>
        </w:rPr>
        <w:t xml:space="preserve"> – particularly in light of any amend</w:t>
      </w:r>
      <w:r w:rsidR="00EE1000">
        <w:rPr>
          <w:rFonts w:ascii="Calibri" w:hAnsi="Calibri" w:cs="Arial"/>
          <w:sz w:val="22"/>
          <w:szCs w:val="22"/>
        </w:rPr>
        <w:t>ments made by Emmaus MAC</w:t>
      </w:r>
      <w:r w:rsidRPr="00DA5D76" w:rsidR="00CD408E">
        <w:rPr>
          <w:rFonts w:ascii="Calibri" w:hAnsi="Calibri" w:cs="Arial"/>
          <w:sz w:val="22"/>
          <w:szCs w:val="22"/>
        </w:rPr>
        <w:t>.</w:t>
      </w:r>
      <w:r w:rsidRPr="00DA5D76" w:rsidR="00936EE7">
        <w:rPr>
          <w:rFonts w:ascii="Calibri" w:hAnsi="Calibri" w:cs="Arial"/>
          <w:sz w:val="22"/>
          <w:szCs w:val="22"/>
        </w:rPr>
        <w:t xml:space="preserve"> </w:t>
      </w:r>
      <w:r w:rsidRPr="00DA5D76" w:rsidR="00703481">
        <w:rPr>
          <w:rFonts w:ascii="Calibri" w:hAnsi="Calibri" w:cs="Arial"/>
          <w:sz w:val="22"/>
          <w:szCs w:val="22"/>
        </w:rPr>
        <w:t xml:space="preserve">It will be </w:t>
      </w:r>
      <w:r w:rsidRPr="00DA5D76">
        <w:rPr>
          <w:rFonts w:ascii="Calibri" w:hAnsi="Calibri" w:cs="Arial"/>
          <w:sz w:val="22"/>
          <w:szCs w:val="22"/>
        </w:rPr>
        <w:t>approved by</w:t>
      </w:r>
      <w:r w:rsidRPr="00DA5D76" w:rsidR="00CD408E">
        <w:rPr>
          <w:rFonts w:ascii="Calibri" w:hAnsi="Calibri" w:cs="Arial"/>
          <w:sz w:val="22"/>
          <w:szCs w:val="22"/>
        </w:rPr>
        <w:t xml:space="preserve"> the Principal of the school and a member of </w:t>
      </w:r>
      <w:r w:rsidRPr="00DA5D76" w:rsidR="00CD408E">
        <w:rPr>
          <w:rFonts w:ascii="Calibri" w:hAnsi="Calibri" w:cs="Calibri"/>
          <w:sz w:val="22"/>
          <w:szCs w:val="22"/>
        </w:rPr>
        <w:t>Local Academy Committee</w:t>
      </w:r>
      <w:r w:rsidRPr="00DA5D76" w:rsidR="00CD408E">
        <w:rPr>
          <w:rFonts w:ascii="Calibri" w:hAnsi="Calibri" w:cs="Arial"/>
          <w:sz w:val="22"/>
          <w:szCs w:val="22"/>
        </w:rPr>
        <w:t>.</w:t>
      </w:r>
    </w:p>
    <w:p xmlns:wp14="http://schemas.microsoft.com/office/word/2010/wordml" w:rsidRPr="00DA5D76" w:rsidR="00FD3D9D" w:rsidP="007D3CBD" w:rsidRDefault="00FD3D9D" w14:paraId="19E6476C" wp14:textId="77777777">
      <w:pPr>
        <w:pStyle w:val="Heading1"/>
      </w:pPr>
      <w:bookmarkStart w:name="_Toc491429312" w:id="5"/>
      <w:r w:rsidRPr="00DA5D76">
        <w:t>5</w:t>
      </w:r>
      <w:r w:rsidRPr="00DA5D76" w:rsidR="00456549">
        <w:t xml:space="preserve">. </w:t>
      </w:r>
      <w:r w:rsidRPr="00DA5D76">
        <w:t>Links with other policies</w:t>
      </w:r>
      <w:bookmarkEnd w:id="5"/>
    </w:p>
    <w:p xmlns:wp14="http://schemas.microsoft.com/office/word/2010/wordml" w:rsidRPr="00DA5D76" w:rsidR="00FD3D9D" w:rsidP="00FD3D9D" w:rsidRDefault="00FD3D9D" w14:paraId="45D04BA2" wp14:textId="77777777">
      <w:pPr>
        <w:spacing w:after="0"/>
        <w:rPr>
          <w:rFonts w:ascii="Calibri" w:hAnsi="Calibri" w:cs="Arial"/>
          <w:sz w:val="22"/>
          <w:szCs w:val="22"/>
        </w:rPr>
      </w:pPr>
      <w:r w:rsidRPr="00DA5D76">
        <w:rPr>
          <w:rFonts w:ascii="Calibri" w:hAnsi="Calibri" w:cs="Arial"/>
          <w:sz w:val="22"/>
          <w:szCs w:val="22"/>
        </w:rPr>
        <w:t xml:space="preserve">This </w:t>
      </w:r>
      <w:r w:rsidRPr="00DA5D76" w:rsidR="00CD408E">
        <w:rPr>
          <w:rFonts w:ascii="Calibri" w:hAnsi="Calibri" w:cs="Arial"/>
          <w:sz w:val="22"/>
          <w:szCs w:val="22"/>
        </w:rPr>
        <w:t>Accessibility P</w:t>
      </w:r>
      <w:r w:rsidRPr="00DA5D76" w:rsidR="00AD6376">
        <w:rPr>
          <w:rFonts w:ascii="Calibri" w:hAnsi="Calibri" w:cs="Arial"/>
          <w:sz w:val="22"/>
          <w:szCs w:val="22"/>
        </w:rPr>
        <w:t xml:space="preserve">lan </w:t>
      </w:r>
      <w:r w:rsidRPr="00DA5D76">
        <w:rPr>
          <w:rFonts w:ascii="Calibri" w:hAnsi="Calibri" w:cs="Arial"/>
          <w:sz w:val="22"/>
          <w:szCs w:val="22"/>
        </w:rPr>
        <w:t>is linked to the following policies and documents:</w:t>
      </w:r>
    </w:p>
    <w:p xmlns:wp14="http://schemas.microsoft.com/office/word/2010/wordml" w:rsidRPr="00DA5D76" w:rsidR="00936EE7" w:rsidP="00936EE7" w:rsidRDefault="00936EE7" w14:paraId="6D98A12B" wp14:textId="77777777">
      <w:pPr>
        <w:spacing w:before="0" w:after="0" w:line="276" w:lineRule="auto"/>
        <w:rPr>
          <w:rFonts w:ascii="Calibri" w:hAnsi="Calibri" w:cs="Arial"/>
          <w:sz w:val="22"/>
          <w:szCs w:val="22"/>
        </w:rPr>
      </w:pPr>
    </w:p>
    <w:p xmlns:wp14="http://schemas.microsoft.com/office/word/2010/wordml" w:rsidRPr="00DA5D76" w:rsidR="00FD3D9D" w:rsidP="00936EE7" w:rsidRDefault="00FD3D9D" w14:paraId="534CC788" wp14:textId="77777777">
      <w:pPr>
        <w:pStyle w:val="ListParagraph"/>
        <w:numPr>
          <w:ilvl w:val="0"/>
          <w:numId w:val="25"/>
        </w:numPr>
        <w:spacing w:after="0" w:line="276" w:lineRule="auto"/>
      </w:pPr>
      <w:r w:rsidRPr="00DA5D76">
        <w:rPr>
          <w:rFonts w:cs="Arial"/>
        </w:rPr>
        <w:t>Health and safety policy</w:t>
      </w:r>
    </w:p>
    <w:p xmlns:wp14="http://schemas.microsoft.com/office/word/2010/wordml" w:rsidRPr="00DA5D76" w:rsidR="00FD3D9D" w:rsidP="00936EE7" w:rsidRDefault="00FD3D9D" w14:paraId="112A8FF2" wp14:textId="77777777">
      <w:pPr>
        <w:pStyle w:val="ListParagraph"/>
        <w:numPr>
          <w:ilvl w:val="0"/>
          <w:numId w:val="25"/>
        </w:numPr>
        <w:spacing w:after="0" w:line="276" w:lineRule="auto"/>
      </w:pPr>
      <w:r w:rsidRPr="00DA5D76">
        <w:rPr>
          <w:rFonts w:cs="Arial"/>
          <w:color w:val="000000"/>
          <w:shd w:val="clear" w:color="auto" w:fill="FFFFFF"/>
        </w:rPr>
        <w:t>Equality</w:t>
      </w:r>
      <w:r w:rsidRPr="00DA5D76" w:rsidR="00936EE7">
        <w:rPr>
          <w:rFonts w:cs="Arial"/>
          <w:color w:val="000000"/>
          <w:shd w:val="clear" w:color="auto" w:fill="FFFFFF"/>
        </w:rPr>
        <w:t xml:space="preserve"> Policy</w:t>
      </w:r>
      <w:r w:rsidRPr="00DA5D76">
        <w:rPr>
          <w:rFonts w:cs="Arial"/>
          <w:color w:val="000000"/>
          <w:shd w:val="clear" w:color="auto" w:fill="FFFFFF"/>
        </w:rPr>
        <w:t xml:space="preserve"> </w:t>
      </w:r>
      <w:r w:rsidRPr="00DA5D76" w:rsidR="00936EE7">
        <w:rPr>
          <w:rFonts w:cs="Arial"/>
          <w:color w:val="000000"/>
          <w:shd w:val="clear" w:color="auto" w:fill="FFFFFF"/>
        </w:rPr>
        <w:t>(public sector equality duty)</w:t>
      </w:r>
    </w:p>
    <w:p xmlns:wp14="http://schemas.microsoft.com/office/word/2010/wordml" w:rsidRPr="00DA5D76" w:rsidR="00FD3D9D" w:rsidP="00936EE7" w:rsidRDefault="00FD3D9D" w14:paraId="01FA3D3E" wp14:textId="77777777">
      <w:pPr>
        <w:pStyle w:val="ListParagraph"/>
        <w:numPr>
          <w:ilvl w:val="0"/>
          <w:numId w:val="25"/>
        </w:numPr>
        <w:spacing w:after="0" w:line="276" w:lineRule="auto"/>
      </w:pPr>
      <w:r w:rsidRPr="00DA5D76">
        <w:rPr>
          <w:rFonts w:cs="Arial"/>
          <w:color w:val="000000"/>
          <w:shd w:val="clear" w:color="auto" w:fill="FFFFFF"/>
        </w:rPr>
        <w:t>Special educational needs (SEN) information report</w:t>
      </w:r>
    </w:p>
    <w:p xmlns:wp14="http://schemas.microsoft.com/office/word/2010/wordml" w:rsidRPr="009572FE" w:rsidR="00FD3D9D" w:rsidP="00936EE7" w:rsidRDefault="003B35A8" w14:paraId="5C025982" wp14:textId="77777777">
      <w:pPr>
        <w:pStyle w:val="ListParagraph"/>
        <w:numPr>
          <w:ilvl w:val="0"/>
          <w:numId w:val="25"/>
        </w:numPr>
        <w:spacing w:after="0" w:line="276" w:lineRule="auto"/>
      </w:pPr>
      <w:r w:rsidRPr="009572FE">
        <w:rPr>
          <w:rFonts w:cs="Arial"/>
          <w:color w:val="000000"/>
          <w:shd w:val="clear" w:color="auto" w:fill="FFFFFF"/>
        </w:rPr>
        <w:t>Intimate Care Policy</w:t>
      </w:r>
    </w:p>
    <w:p xmlns:wp14="http://schemas.microsoft.com/office/word/2010/wordml" w:rsidRPr="00DA5D76" w:rsidR="00936EE7" w:rsidP="00936EE7" w:rsidRDefault="00936EE7" w14:paraId="5FEE943D" wp14:textId="77777777">
      <w:pPr>
        <w:pStyle w:val="ListParagraph"/>
        <w:numPr>
          <w:ilvl w:val="0"/>
          <w:numId w:val="25"/>
        </w:numPr>
        <w:spacing w:line="276" w:lineRule="auto"/>
        <w:rPr>
          <w:rFonts w:cs="Calibri"/>
        </w:rPr>
      </w:pPr>
      <w:r w:rsidRPr="00DA5D76">
        <w:rPr>
          <w:rFonts w:cs="Calibri"/>
        </w:rPr>
        <w:t xml:space="preserve">Child Protection and Safeguarding </w:t>
      </w:r>
    </w:p>
    <w:p xmlns:wp14="http://schemas.microsoft.com/office/word/2010/wordml" w:rsidRPr="00DA5D76" w:rsidR="00936EE7" w:rsidP="00936EE7" w:rsidRDefault="00936EE7" w14:paraId="168CA8F8" wp14:textId="77777777">
      <w:pPr>
        <w:pStyle w:val="ListParagraph"/>
        <w:numPr>
          <w:ilvl w:val="0"/>
          <w:numId w:val="25"/>
        </w:numPr>
        <w:spacing w:line="276" w:lineRule="auto"/>
        <w:rPr>
          <w:rFonts w:cs="Calibri"/>
        </w:rPr>
      </w:pPr>
      <w:r w:rsidRPr="00DA5D76">
        <w:rPr>
          <w:rFonts w:cs="Calibri"/>
        </w:rPr>
        <w:t>Behaviour and Discipline Policy</w:t>
      </w:r>
    </w:p>
    <w:p xmlns:wp14="http://schemas.microsoft.com/office/word/2010/wordml" w:rsidRPr="00DA5D76" w:rsidR="00936EE7" w:rsidP="00936EE7" w:rsidRDefault="00936EE7" w14:paraId="751A2173" wp14:textId="77777777">
      <w:pPr>
        <w:pStyle w:val="ListParagraph"/>
        <w:numPr>
          <w:ilvl w:val="0"/>
          <w:numId w:val="25"/>
        </w:numPr>
        <w:spacing w:line="276" w:lineRule="auto"/>
        <w:rPr>
          <w:rFonts w:cs="Calibri"/>
        </w:rPr>
      </w:pPr>
      <w:r w:rsidRPr="00DA5D76">
        <w:rPr>
          <w:rFonts w:cs="Calibri"/>
        </w:rPr>
        <w:t>Anti-Bullying</w:t>
      </w:r>
    </w:p>
    <w:p xmlns:wp14="http://schemas.microsoft.com/office/word/2010/wordml" w:rsidRPr="00DA5D76" w:rsidR="00936EE7" w:rsidP="00936EE7" w:rsidRDefault="00936EE7" w14:paraId="7468BC8B" wp14:textId="77777777">
      <w:pPr>
        <w:pStyle w:val="ListParagraph"/>
        <w:numPr>
          <w:ilvl w:val="0"/>
          <w:numId w:val="25"/>
        </w:numPr>
        <w:spacing w:line="276" w:lineRule="auto"/>
        <w:rPr>
          <w:rFonts w:cs="Calibri"/>
        </w:rPr>
      </w:pPr>
      <w:r w:rsidRPr="00DA5D76">
        <w:rPr>
          <w:rFonts w:cs="Calibri"/>
        </w:rPr>
        <w:t>Online Safety Policy</w:t>
      </w:r>
    </w:p>
    <w:p xmlns:wp14="http://schemas.microsoft.com/office/word/2010/wordml" w:rsidRPr="00DA5D76" w:rsidR="00936EE7" w:rsidP="00936EE7" w:rsidRDefault="00936EE7" w14:paraId="31554D0B" wp14:textId="77777777">
      <w:pPr>
        <w:pStyle w:val="ListParagraph"/>
        <w:numPr>
          <w:ilvl w:val="0"/>
          <w:numId w:val="25"/>
        </w:numPr>
        <w:spacing w:line="276" w:lineRule="auto"/>
        <w:rPr>
          <w:rFonts w:cs="Calibri"/>
        </w:rPr>
      </w:pPr>
      <w:r w:rsidRPr="00DA5D76">
        <w:rPr>
          <w:rFonts w:cs="Calibri"/>
        </w:rPr>
        <w:t xml:space="preserve">Subject Specific Policies </w:t>
      </w:r>
    </w:p>
    <w:p xmlns:wp14="http://schemas.microsoft.com/office/word/2010/wordml" w:rsidR="005C7C91" w:rsidP="005C7C91" w:rsidRDefault="005C7C91" w14:paraId="2946DB82" wp14:textId="77777777"/>
    <w:p xmlns:wp14="http://schemas.microsoft.com/office/word/2010/wordml" w:rsidR="005C7C91" w:rsidP="005C7C91" w:rsidRDefault="005C7C91" w14:paraId="5997CC1D" wp14:textId="77777777"/>
    <w:p xmlns:wp14="http://schemas.microsoft.com/office/word/2010/wordml" w:rsidR="005C7C91" w:rsidP="005C7C91" w:rsidRDefault="005C7C91" w14:paraId="110FFD37" wp14:textId="77777777"/>
    <w:p xmlns:wp14="http://schemas.microsoft.com/office/word/2010/wordml" w:rsidR="00CD408E" w:rsidP="00CD408E" w:rsidRDefault="00CD408E" w14:paraId="6B699379" wp14:textId="77777777">
      <w:pPr>
        <w:rPr>
          <w:rFonts w:cs="Calibri"/>
          <w:b/>
          <w:u w:val="single"/>
        </w:rPr>
      </w:pPr>
    </w:p>
    <w:p xmlns:wp14="http://schemas.microsoft.com/office/word/2010/wordml" w:rsidR="00CD408E" w:rsidP="00CD408E" w:rsidRDefault="00CD408E" w14:paraId="3FE9F23F" wp14:textId="77777777">
      <w:pPr>
        <w:rPr>
          <w:rFonts w:cs="Calibri"/>
          <w:b/>
          <w:u w:val="single"/>
        </w:rPr>
      </w:pPr>
    </w:p>
    <w:p xmlns:wp14="http://schemas.microsoft.com/office/word/2010/wordml" w:rsidR="00CD408E" w:rsidP="00CD408E" w:rsidRDefault="00CD408E" w14:paraId="1F72F646" wp14:textId="77777777">
      <w:pPr>
        <w:rPr>
          <w:rFonts w:cs="Calibri"/>
          <w:b/>
          <w:u w:val="single"/>
        </w:rPr>
      </w:pPr>
    </w:p>
    <w:p xmlns:wp14="http://schemas.microsoft.com/office/word/2010/wordml" w:rsidR="00CD408E" w:rsidP="00CD408E" w:rsidRDefault="00CD408E" w14:paraId="08CE6F91" wp14:textId="77777777">
      <w:pPr>
        <w:rPr>
          <w:rFonts w:cs="Calibri"/>
          <w:b/>
          <w:u w:val="single"/>
        </w:rPr>
      </w:pPr>
    </w:p>
    <w:p xmlns:wp14="http://schemas.microsoft.com/office/word/2010/wordml" w:rsidR="00CD408E" w:rsidP="00CD408E" w:rsidRDefault="00CD408E" w14:paraId="61CDCEAD" wp14:textId="77777777">
      <w:pPr>
        <w:rPr>
          <w:rFonts w:cs="Calibri"/>
          <w:b/>
          <w:u w:val="single"/>
        </w:rPr>
      </w:pPr>
    </w:p>
    <w:p xmlns:wp14="http://schemas.microsoft.com/office/word/2010/wordml" w:rsidR="00CD408E" w:rsidP="00CD408E" w:rsidRDefault="00CD408E" w14:paraId="6BB9E253" wp14:textId="77777777">
      <w:pPr>
        <w:rPr>
          <w:rFonts w:cs="Calibri"/>
          <w:b/>
          <w:u w:val="single"/>
        </w:rPr>
      </w:pPr>
    </w:p>
    <w:p xmlns:wp14="http://schemas.microsoft.com/office/word/2010/wordml" w:rsidR="00CD408E" w:rsidP="00CD408E" w:rsidRDefault="00CD408E" w14:paraId="23DE523C" wp14:textId="77777777">
      <w:pPr>
        <w:rPr>
          <w:rFonts w:cs="Calibri"/>
          <w:b/>
          <w:u w:val="single"/>
        </w:rPr>
      </w:pPr>
    </w:p>
    <w:p xmlns:wp14="http://schemas.microsoft.com/office/word/2010/wordml" w:rsidR="00CD408E" w:rsidP="00CD408E" w:rsidRDefault="00CD408E" w14:paraId="52E56223" wp14:textId="77777777">
      <w:pPr>
        <w:rPr>
          <w:rFonts w:cs="Calibri"/>
          <w:b/>
          <w:u w:val="single"/>
        </w:rPr>
      </w:pPr>
    </w:p>
    <w:p xmlns:wp14="http://schemas.microsoft.com/office/word/2010/wordml" w:rsidRPr="00CD408E" w:rsidR="00CD408E" w:rsidP="00CD408E" w:rsidRDefault="00CD408E" w14:paraId="725B0463" wp14:textId="77777777">
      <w:pPr>
        <w:rPr>
          <w:rFonts w:cs="Calibri"/>
          <w:b/>
          <w:u w:val="single"/>
        </w:rPr>
      </w:pPr>
      <w:r>
        <w:rPr>
          <w:rFonts w:cs="Calibri"/>
          <w:b/>
          <w:u w:val="single"/>
        </w:rPr>
        <w:t>P</w:t>
      </w:r>
      <w:r w:rsidRPr="00CD408E">
        <w:rPr>
          <w:rFonts w:cs="Calibri"/>
          <w:b/>
          <w:u w:val="single"/>
        </w:rPr>
        <w:t>olicy reviewed/approved by:</w:t>
      </w:r>
    </w:p>
    <w:p xmlns:wp14="http://schemas.microsoft.com/office/word/2010/wordml" w:rsidRPr="00CD408E" w:rsidR="00CD408E" w:rsidP="00CD408E" w:rsidRDefault="00CD408E" w14:paraId="493C028F" wp14:textId="33ED4D4F">
      <w:pPr>
        <w:spacing w:line="360" w:lineRule="auto"/>
        <w:rPr>
          <w:rFonts w:cs="Calibri"/>
          <w:u w:val="single"/>
        </w:rPr>
      </w:pPr>
      <w:r w:rsidRPr="329793DC" w:rsidR="00CD408E">
        <w:rPr>
          <w:rFonts w:cs="Calibri"/>
        </w:rPr>
        <w:t>Principal</w:t>
      </w:r>
      <w:r w:rsidRPr="329793DC" w:rsidR="7C61D7F6">
        <w:rPr>
          <w:rFonts w:cs="Calibri"/>
        </w:rPr>
        <w:t xml:space="preserve">        Mark Paine </w:t>
      </w:r>
      <w:r>
        <w:tab/>
      </w:r>
      <w:r>
        <w:tab/>
      </w:r>
      <w:r>
        <w:tab/>
      </w:r>
      <w:r>
        <w:tab/>
      </w:r>
      <w:r>
        <w:tab/>
      </w:r>
      <w:r>
        <w:tab/>
      </w:r>
      <w:r>
        <w:tab/>
      </w:r>
      <w:r>
        <w:tab/>
      </w:r>
      <w:r>
        <w:tab/>
      </w:r>
      <w:r>
        <w:tab/>
      </w:r>
    </w:p>
    <w:p xmlns:wp14="http://schemas.microsoft.com/office/word/2010/wordml" w:rsidRPr="00CD408E" w:rsidR="00CD408E" w:rsidP="00CD408E" w:rsidRDefault="00CD408E" w14:paraId="2430A005" wp14:textId="77777777">
      <w:pPr>
        <w:spacing w:line="360" w:lineRule="auto"/>
        <w:rPr>
          <w:rFonts w:cs="Calibri"/>
          <w:u w:val="single"/>
        </w:rPr>
      </w:pPr>
      <w:r w:rsidRPr="00CD408E">
        <w:rPr>
          <w:rFonts w:cs="Calibri"/>
        </w:rPr>
        <w:t>Local Academy Committee Member</w:t>
      </w:r>
      <w:r w:rsidRPr="00CD408E">
        <w:rPr>
          <w:rFonts w:cs="Calibri"/>
        </w:rPr>
        <w:tab/>
      </w:r>
      <w:r w:rsidRPr="00CD408E">
        <w:rPr>
          <w:rFonts w:cs="Calibri"/>
          <w:u w:val="single"/>
        </w:rPr>
        <w:tab/>
      </w:r>
      <w:r w:rsidRPr="00CD408E">
        <w:rPr>
          <w:rFonts w:cs="Calibri"/>
          <w:u w:val="single"/>
        </w:rPr>
        <w:tab/>
      </w:r>
      <w:r w:rsidRPr="00CD408E">
        <w:rPr>
          <w:rFonts w:cs="Calibri"/>
          <w:u w:val="single"/>
        </w:rPr>
        <w:tab/>
      </w:r>
      <w:r w:rsidRPr="00CD408E">
        <w:rPr>
          <w:rFonts w:cs="Calibri"/>
          <w:u w:val="single"/>
        </w:rPr>
        <w:tab/>
      </w:r>
      <w:r w:rsidRPr="00CD408E">
        <w:rPr>
          <w:rFonts w:cs="Calibri"/>
          <w:u w:val="single"/>
        </w:rPr>
        <w:tab/>
      </w:r>
      <w:r w:rsidRPr="00CD408E">
        <w:rPr>
          <w:rFonts w:cs="Calibri"/>
          <w:u w:val="single"/>
        </w:rPr>
        <w:tab/>
      </w:r>
    </w:p>
    <w:p xmlns:wp14="http://schemas.microsoft.com/office/word/2010/wordml" w:rsidRPr="00CD408E" w:rsidR="00CD408E" w:rsidP="00CD408E" w:rsidRDefault="00CD408E" w14:paraId="07547A01" wp14:textId="77777777">
      <w:pPr>
        <w:spacing w:line="360" w:lineRule="auto"/>
        <w:rPr>
          <w:rFonts w:cs="Calibri"/>
          <w:b/>
          <w:u w:val="single"/>
        </w:rPr>
      </w:pPr>
    </w:p>
    <w:p xmlns:wp14="http://schemas.microsoft.com/office/word/2010/wordml" w:rsidRPr="00CD408E" w:rsidR="00CD408E" w:rsidP="00CD408E" w:rsidRDefault="00CD408E" w14:paraId="68F2DDDF" wp14:textId="77777777">
      <w:pPr>
        <w:spacing w:line="360" w:lineRule="auto"/>
        <w:rPr>
          <w:rFonts w:cs="Calibri"/>
          <w:b/>
          <w:u w:val="single"/>
        </w:rPr>
      </w:pPr>
      <w:r w:rsidRPr="00CD408E">
        <w:rPr>
          <w:rFonts w:cs="Calibri"/>
          <w:b/>
          <w:u w:val="single"/>
        </w:rPr>
        <w:t>Date of Review:</w:t>
      </w:r>
      <w:r w:rsidRPr="00CD408E">
        <w:rPr>
          <w:rFonts w:cs="Calibri"/>
          <w:b/>
        </w:rPr>
        <w:t xml:space="preserve"> </w:t>
      </w:r>
      <w:r w:rsidRPr="00CD408E">
        <w:rPr>
          <w:rFonts w:cs="Calibri"/>
          <w:b/>
        </w:rPr>
        <w:tab/>
      </w:r>
      <w:r w:rsidRPr="00CD408E">
        <w:rPr>
          <w:rFonts w:cs="Calibri"/>
          <w:b/>
        </w:rPr>
        <w:tab/>
      </w:r>
      <w:r w:rsidRPr="00CD408E">
        <w:rPr>
          <w:rFonts w:cs="Calibri"/>
          <w:b/>
        </w:rPr>
        <w:tab/>
      </w:r>
      <w:r w:rsidRPr="00CD408E">
        <w:rPr>
          <w:rFonts w:cs="Calibri"/>
          <w:b/>
          <w:u w:val="single"/>
        </w:rPr>
        <w:tab/>
      </w:r>
      <w:r w:rsidRPr="00CD408E">
        <w:rPr>
          <w:rFonts w:cs="Calibri"/>
          <w:b/>
          <w:u w:val="single"/>
        </w:rPr>
        <w:tab/>
      </w:r>
      <w:r w:rsidRPr="00CD408E">
        <w:rPr>
          <w:rFonts w:cs="Calibri"/>
          <w:b/>
          <w:u w:val="single"/>
        </w:rPr>
        <w:tab/>
      </w:r>
      <w:r w:rsidRPr="00CD408E">
        <w:rPr>
          <w:rFonts w:cs="Calibri"/>
          <w:b/>
          <w:u w:val="single"/>
        </w:rPr>
        <w:tab/>
      </w:r>
      <w:r w:rsidRPr="00CD408E">
        <w:rPr>
          <w:rFonts w:cs="Calibri"/>
          <w:b/>
          <w:u w:val="single"/>
        </w:rPr>
        <w:tab/>
      </w:r>
      <w:r w:rsidRPr="00CD408E">
        <w:rPr>
          <w:rFonts w:cs="Calibri"/>
          <w:b/>
          <w:u w:val="single"/>
        </w:rPr>
        <w:tab/>
      </w:r>
    </w:p>
    <w:p xmlns:wp14="http://schemas.microsoft.com/office/word/2010/wordml" w:rsidRPr="00CD408E" w:rsidR="00CD408E" w:rsidP="00CD408E" w:rsidRDefault="00CD408E" w14:paraId="088F82A3" wp14:textId="77777777">
      <w:pPr>
        <w:spacing w:line="360" w:lineRule="auto"/>
        <w:rPr>
          <w:rFonts w:cs="Calibri"/>
          <w:b/>
          <w:u w:val="single"/>
        </w:rPr>
      </w:pPr>
      <w:r w:rsidRPr="00CD408E">
        <w:rPr>
          <w:rFonts w:cs="Calibri"/>
          <w:b/>
          <w:u w:val="single"/>
        </w:rPr>
        <w:t>To be reviewed on:</w:t>
      </w:r>
      <w:r w:rsidRPr="00CD408E">
        <w:rPr>
          <w:rFonts w:cs="Calibri"/>
          <w:b/>
        </w:rPr>
        <w:t xml:space="preserve"> </w:t>
      </w:r>
      <w:r w:rsidRPr="00CD408E">
        <w:rPr>
          <w:rFonts w:cs="Calibri"/>
          <w:b/>
        </w:rPr>
        <w:tab/>
      </w:r>
      <w:r w:rsidRPr="00CD408E">
        <w:rPr>
          <w:rFonts w:cs="Calibri"/>
          <w:b/>
        </w:rPr>
        <w:tab/>
      </w:r>
      <w:r w:rsidRPr="00CD408E">
        <w:rPr>
          <w:rFonts w:cs="Calibri"/>
          <w:b/>
        </w:rPr>
        <w:tab/>
      </w:r>
      <w:r w:rsidRPr="00CD408E">
        <w:rPr>
          <w:rFonts w:cs="Calibri"/>
          <w:b/>
          <w:u w:val="single"/>
        </w:rPr>
        <w:tab/>
      </w:r>
      <w:r w:rsidRPr="00CD408E">
        <w:rPr>
          <w:rFonts w:cs="Calibri"/>
          <w:b/>
          <w:u w:val="single"/>
        </w:rPr>
        <w:tab/>
      </w:r>
      <w:r w:rsidRPr="00CD408E">
        <w:rPr>
          <w:rFonts w:cs="Calibri"/>
          <w:b/>
          <w:u w:val="single"/>
        </w:rPr>
        <w:tab/>
      </w:r>
      <w:r w:rsidRPr="00CD408E">
        <w:rPr>
          <w:rFonts w:cs="Calibri"/>
          <w:b/>
          <w:u w:val="single"/>
        </w:rPr>
        <w:tab/>
      </w:r>
      <w:r w:rsidRPr="00CD408E">
        <w:rPr>
          <w:rFonts w:cs="Calibri"/>
          <w:b/>
          <w:u w:val="single"/>
        </w:rPr>
        <w:tab/>
      </w:r>
      <w:r w:rsidRPr="00CD408E">
        <w:rPr>
          <w:rFonts w:cs="Calibri"/>
          <w:b/>
          <w:u w:val="single"/>
        </w:rPr>
        <w:tab/>
      </w:r>
    </w:p>
    <w:p xmlns:wp14="http://schemas.microsoft.com/office/word/2010/wordml" w:rsidRPr="005C7C91" w:rsidR="005C7C91" w:rsidP="005C7C91" w:rsidRDefault="005C7C91" w14:paraId="5043CB0F" wp14:textId="77777777">
      <w:pPr>
        <w:sectPr w:rsidRPr="005C7C91" w:rsidR="005C7C91" w:rsidSect="00FC0D6E">
          <w:pgSz w:w="11900" w:h="16840" w:orient="portrait" w:code="9"/>
          <w:pgMar w:top="851" w:right="1134" w:bottom="1134" w:left="1134" w:header="567" w:footer="567" w:gutter="0"/>
          <w:cols w:space="708"/>
          <w:titlePg/>
          <w:docGrid w:linePitch="360"/>
        </w:sectPr>
      </w:pPr>
    </w:p>
    <w:p xmlns:wp14="http://schemas.microsoft.com/office/word/2010/wordml" w:rsidR="00FD3D9D" w:rsidP="007D3CBD" w:rsidRDefault="00FD3D9D" w14:paraId="5C430E96" wp14:textId="77777777">
      <w:pPr>
        <w:pStyle w:val="Heading1"/>
      </w:pPr>
      <w:bookmarkStart w:name="_Toc491429313" w:id="6"/>
      <w:r>
        <w:t>Appendix 1: Accessibility audit</w:t>
      </w:r>
      <w:bookmarkEnd w:id="6"/>
    </w:p>
    <w:tbl>
      <w:tblPr>
        <w:tblW w:w="0" w:type="auto"/>
        <w:tblInd w:w="-459" w:type="dxa"/>
        <w:tblBorders>
          <w:top w:val="single" w:color="BFBFBF" w:sz="18" w:space="0"/>
          <w:left w:val="single" w:color="BFBFBF" w:sz="18" w:space="0"/>
          <w:bottom w:val="single" w:color="BFBFBF" w:sz="18" w:space="0"/>
          <w:right w:val="single" w:color="BFBFBF" w:sz="18" w:space="0"/>
          <w:insideH w:val="single" w:color="BFBFBF" w:sz="18" w:space="0"/>
          <w:insideV w:val="single" w:color="BFBFBF" w:sz="18" w:space="0"/>
        </w:tblBorders>
        <w:tblCellMar>
          <w:top w:w="113" w:type="dxa"/>
          <w:bottom w:w="113" w:type="dxa"/>
        </w:tblCellMar>
        <w:tblLook w:val="04A0" w:firstRow="1" w:lastRow="0" w:firstColumn="1" w:lastColumn="0" w:noHBand="0" w:noVBand="1"/>
      </w:tblPr>
      <w:tblGrid>
        <w:gridCol w:w="1438"/>
        <w:gridCol w:w="6905"/>
        <w:gridCol w:w="5345"/>
        <w:gridCol w:w="1580"/>
      </w:tblGrid>
      <w:tr xmlns:wp14="http://schemas.microsoft.com/office/word/2010/wordml" w:rsidRPr="00DA50A5" w:rsidR="0023484D" w:rsidTr="0023484D" w14:paraId="4D610001" wp14:textId="77777777">
        <w:trPr>
          <w:trHeight w:val="1001"/>
        </w:trPr>
        <w:tc>
          <w:tcPr>
            <w:tcW w:w="0" w:type="auto"/>
            <w:shd w:val="clear" w:color="auto" w:fill="BFBFBF"/>
          </w:tcPr>
          <w:p w:rsidRPr="000F6AF4" w:rsidR="003B35A8" w:rsidP="00FD3D9D" w:rsidRDefault="003B35A8" w14:paraId="380A14DC" wp14:textId="77777777">
            <w:pPr>
              <w:jc w:val="center"/>
              <w:rPr>
                <w:b/>
                <w:sz w:val="22"/>
              </w:rPr>
            </w:pPr>
            <w:r w:rsidRPr="000F6AF4">
              <w:rPr>
                <w:b/>
                <w:sz w:val="22"/>
              </w:rPr>
              <w:t>Feature</w:t>
            </w:r>
          </w:p>
          <w:p w:rsidRPr="000F6AF4" w:rsidR="003B35A8" w:rsidP="00D74822" w:rsidRDefault="003B35A8" w14:paraId="07459315" wp14:textId="77777777">
            <w:pPr>
              <w:rPr>
                <w:b/>
                <w:sz w:val="22"/>
              </w:rPr>
            </w:pPr>
          </w:p>
        </w:tc>
        <w:tc>
          <w:tcPr>
            <w:tcW w:w="6905" w:type="dxa"/>
            <w:shd w:val="clear" w:color="auto" w:fill="BFBFBF"/>
          </w:tcPr>
          <w:p w:rsidRPr="000F6AF4" w:rsidR="003B35A8" w:rsidP="00FD3D9D" w:rsidRDefault="003B35A8" w14:paraId="31FF54C8" wp14:textId="77777777">
            <w:pPr>
              <w:jc w:val="center"/>
              <w:rPr>
                <w:b/>
                <w:sz w:val="22"/>
              </w:rPr>
            </w:pPr>
            <w:r w:rsidRPr="000F6AF4">
              <w:rPr>
                <w:b/>
                <w:sz w:val="22"/>
              </w:rPr>
              <w:t>Description</w:t>
            </w:r>
          </w:p>
        </w:tc>
        <w:tc>
          <w:tcPr>
            <w:tcW w:w="5345" w:type="dxa"/>
            <w:shd w:val="clear" w:color="auto" w:fill="BFBFBF"/>
          </w:tcPr>
          <w:p w:rsidRPr="000F6AF4" w:rsidR="003B35A8" w:rsidP="00A76936" w:rsidRDefault="003B35A8" w14:paraId="54242218" wp14:textId="77777777">
            <w:pPr>
              <w:jc w:val="center"/>
              <w:rPr>
                <w:b/>
                <w:sz w:val="22"/>
              </w:rPr>
            </w:pPr>
            <w:r w:rsidRPr="000F6AF4">
              <w:rPr>
                <w:b/>
                <w:sz w:val="22"/>
              </w:rPr>
              <w:t>Actions to be taken</w:t>
            </w:r>
          </w:p>
        </w:tc>
        <w:tc>
          <w:tcPr>
            <w:tcW w:w="0" w:type="auto"/>
            <w:shd w:val="clear" w:color="auto" w:fill="BFBFBF"/>
          </w:tcPr>
          <w:p w:rsidRPr="000F6AF4" w:rsidR="003B35A8" w:rsidP="00FD3D9D" w:rsidRDefault="003B35A8" w14:paraId="60548B8B" wp14:textId="77777777">
            <w:pPr>
              <w:jc w:val="center"/>
              <w:rPr>
                <w:b/>
                <w:sz w:val="22"/>
              </w:rPr>
            </w:pPr>
            <w:r w:rsidRPr="000F6AF4">
              <w:rPr>
                <w:b/>
                <w:sz w:val="22"/>
              </w:rPr>
              <w:t>Person responsible</w:t>
            </w:r>
          </w:p>
        </w:tc>
      </w:tr>
      <w:tr xmlns:wp14="http://schemas.microsoft.com/office/word/2010/wordml" w:rsidRPr="00DA50A5" w:rsidR="0023484D" w:rsidTr="0023484D" w14:paraId="48AF098F" wp14:textId="77777777">
        <w:tc>
          <w:tcPr>
            <w:tcW w:w="0" w:type="auto"/>
            <w:shd w:val="clear" w:color="auto" w:fill="auto"/>
          </w:tcPr>
          <w:p w:rsidRPr="00DA50A5" w:rsidR="003B35A8" w:rsidP="00165CA8" w:rsidRDefault="003B35A8" w14:paraId="5721847C" wp14:textId="77777777">
            <w:pPr>
              <w:rPr>
                <w:rFonts w:cs="Arial"/>
                <w:szCs w:val="20"/>
              </w:rPr>
            </w:pPr>
            <w:r>
              <w:rPr>
                <w:rFonts w:cs="Arial"/>
                <w:szCs w:val="20"/>
              </w:rPr>
              <w:t>Number of storeys</w:t>
            </w:r>
          </w:p>
        </w:tc>
        <w:tc>
          <w:tcPr>
            <w:tcW w:w="6905" w:type="dxa"/>
            <w:shd w:val="clear" w:color="auto" w:fill="auto"/>
          </w:tcPr>
          <w:p w:rsidRPr="00DA50A5" w:rsidR="003B35A8" w:rsidP="00165CA8" w:rsidRDefault="003B35A8" w14:paraId="79F73290" wp14:textId="77777777">
            <w:pPr>
              <w:rPr>
                <w:rFonts w:cs="Arial"/>
                <w:szCs w:val="20"/>
              </w:rPr>
            </w:pPr>
            <w:r>
              <w:rPr>
                <w:rFonts w:cs="Arial"/>
                <w:szCs w:val="20"/>
              </w:rPr>
              <w:t>Two storeys – all accessible with ramps or lifts</w:t>
            </w:r>
          </w:p>
        </w:tc>
        <w:tc>
          <w:tcPr>
            <w:tcW w:w="5345" w:type="dxa"/>
          </w:tcPr>
          <w:p w:rsidRPr="00DA50A5" w:rsidR="003B35A8" w:rsidP="00A76936" w:rsidRDefault="003B35A8" w14:paraId="54199A10" wp14:textId="77777777">
            <w:pPr>
              <w:jc w:val="center"/>
              <w:rPr>
                <w:rFonts w:cs="Arial"/>
                <w:szCs w:val="20"/>
              </w:rPr>
            </w:pPr>
            <w:r>
              <w:rPr>
                <w:rFonts w:cs="Arial"/>
                <w:szCs w:val="20"/>
              </w:rPr>
              <w:t>Maintain</w:t>
            </w:r>
          </w:p>
        </w:tc>
        <w:tc>
          <w:tcPr>
            <w:tcW w:w="0" w:type="auto"/>
          </w:tcPr>
          <w:p w:rsidR="003B35A8" w:rsidP="00165CA8" w:rsidRDefault="00E46E55" w14:paraId="16A74FE2" wp14:textId="77777777">
            <w:pPr>
              <w:rPr>
                <w:rFonts w:cs="Arial"/>
                <w:szCs w:val="20"/>
              </w:rPr>
            </w:pPr>
            <w:r>
              <w:rPr>
                <w:rFonts w:cs="Arial"/>
                <w:szCs w:val="20"/>
              </w:rPr>
              <w:t xml:space="preserve">Site manager </w:t>
            </w:r>
          </w:p>
          <w:p w:rsidRPr="00DA50A5" w:rsidR="00E46E55" w:rsidP="00165CA8" w:rsidRDefault="00E46E55" w14:paraId="43676E78" wp14:textId="77777777">
            <w:pPr>
              <w:rPr>
                <w:rFonts w:cs="Arial"/>
                <w:szCs w:val="20"/>
              </w:rPr>
            </w:pPr>
            <w:r>
              <w:rPr>
                <w:rFonts w:cs="Arial"/>
                <w:szCs w:val="20"/>
              </w:rPr>
              <w:t>Principal</w:t>
            </w:r>
          </w:p>
        </w:tc>
      </w:tr>
      <w:tr xmlns:wp14="http://schemas.microsoft.com/office/word/2010/wordml" w:rsidRPr="00DA50A5" w:rsidR="0023484D" w:rsidTr="0023484D" w14:paraId="29A51AAC" wp14:textId="77777777">
        <w:tc>
          <w:tcPr>
            <w:tcW w:w="0" w:type="auto"/>
            <w:shd w:val="clear" w:color="auto" w:fill="auto"/>
          </w:tcPr>
          <w:p w:rsidRPr="00DA50A5" w:rsidR="003B35A8" w:rsidP="00165CA8" w:rsidRDefault="003B35A8" w14:paraId="56FABC80" wp14:textId="77777777">
            <w:pPr>
              <w:rPr>
                <w:rFonts w:cs="Arial"/>
                <w:szCs w:val="20"/>
              </w:rPr>
            </w:pPr>
            <w:r>
              <w:rPr>
                <w:rFonts w:cs="Arial"/>
                <w:szCs w:val="20"/>
              </w:rPr>
              <w:t>Corridor access</w:t>
            </w:r>
          </w:p>
        </w:tc>
        <w:tc>
          <w:tcPr>
            <w:tcW w:w="6905" w:type="dxa"/>
            <w:shd w:val="clear" w:color="auto" w:fill="auto"/>
          </w:tcPr>
          <w:p w:rsidRPr="00DA50A5" w:rsidR="003B35A8" w:rsidP="00165CA8" w:rsidRDefault="003B35A8" w14:paraId="58A927DA" wp14:textId="77777777">
            <w:pPr>
              <w:rPr>
                <w:rFonts w:cs="Arial"/>
                <w:szCs w:val="20"/>
              </w:rPr>
            </w:pPr>
            <w:r>
              <w:rPr>
                <w:rFonts w:cs="Arial"/>
                <w:szCs w:val="20"/>
              </w:rPr>
              <w:t>Ramps and lifts provide access to all areas of the school – width of corridors is appropriate</w:t>
            </w:r>
          </w:p>
        </w:tc>
        <w:tc>
          <w:tcPr>
            <w:tcW w:w="5345" w:type="dxa"/>
          </w:tcPr>
          <w:p w:rsidRPr="00DA50A5" w:rsidR="003B35A8" w:rsidP="00A76936" w:rsidRDefault="003B35A8" w14:paraId="13FEFDFF" wp14:textId="77777777">
            <w:pPr>
              <w:jc w:val="center"/>
              <w:rPr>
                <w:rFonts w:cs="Arial"/>
                <w:szCs w:val="20"/>
              </w:rPr>
            </w:pPr>
            <w:r>
              <w:rPr>
                <w:rFonts w:cs="Arial"/>
                <w:szCs w:val="20"/>
              </w:rPr>
              <w:t>Maintain</w:t>
            </w:r>
          </w:p>
        </w:tc>
        <w:tc>
          <w:tcPr>
            <w:tcW w:w="0" w:type="auto"/>
          </w:tcPr>
          <w:p w:rsidR="00E46E55" w:rsidP="00E46E55" w:rsidRDefault="00E46E55" w14:paraId="73C82F82" wp14:textId="77777777">
            <w:pPr>
              <w:rPr>
                <w:rFonts w:cs="Arial"/>
                <w:szCs w:val="20"/>
              </w:rPr>
            </w:pPr>
            <w:r>
              <w:rPr>
                <w:rFonts w:cs="Arial"/>
                <w:szCs w:val="20"/>
              </w:rPr>
              <w:t xml:space="preserve">Site manager </w:t>
            </w:r>
          </w:p>
          <w:p w:rsidRPr="00DA50A5" w:rsidR="003B35A8" w:rsidP="00E46E55" w:rsidRDefault="00E46E55" w14:paraId="29893D5A" wp14:textId="77777777">
            <w:pPr>
              <w:rPr>
                <w:rFonts w:cs="Arial"/>
                <w:szCs w:val="20"/>
              </w:rPr>
            </w:pPr>
            <w:r>
              <w:rPr>
                <w:rFonts w:cs="Arial"/>
                <w:szCs w:val="20"/>
              </w:rPr>
              <w:t>Principal</w:t>
            </w:r>
          </w:p>
        </w:tc>
      </w:tr>
      <w:tr xmlns:wp14="http://schemas.microsoft.com/office/word/2010/wordml" w:rsidRPr="00DA50A5" w:rsidR="0023484D" w:rsidTr="0023484D" w14:paraId="096BF9DF" wp14:textId="77777777">
        <w:tc>
          <w:tcPr>
            <w:tcW w:w="0" w:type="auto"/>
            <w:shd w:val="clear" w:color="auto" w:fill="auto"/>
          </w:tcPr>
          <w:p w:rsidRPr="00DA50A5" w:rsidR="003B35A8" w:rsidP="00165CA8" w:rsidRDefault="003B35A8" w14:paraId="66EB74EE" wp14:textId="77777777">
            <w:pPr>
              <w:rPr>
                <w:rFonts w:cs="Arial"/>
                <w:szCs w:val="20"/>
              </w:rPr>
            </w:pPr>
            <w:r>
              <w:rPr>
                <w:rFonts w:cs="Arial"/>
                <w:szCs w:val="20"/>
              </w:rPr>
              <w:t>Lifts</w:t>
            </w:r>
          </w:p>
        </w:tc>
        <w:tc>
          <w:tcPr>
            <w:tcW w:w="6905" w:type="dxa"/>
            <w:shd w:val="clear" w:color="auto" w:fill="auto"/>
          </w:tcPr>
          <w:p w:rsidRPr="00DA50A5" w:rsidR="003B35A8" w:rsidP="00165CA8" w:rsidRDefault="003B35A8" w14:paraId="6B75D288" wp14:textId="77777777">
            <w:pPr>
              <w:rPr>
                <w:rFonts w:cs="Arial"/>
                <w:szCs w:val="20"/>
              </w:rPr>
            </w:pPr>
            <w:r>
              <w:rPr>
                <w:rFonts w:cs="Arial"/>
                <w:szCs w:val="20"/>
              </w:rPr>
              <w:t>One stairlift and one elevator</w:t>
            </w:r>
          </w:p>
        </w:tc>
        <w:tc>
          <w:tcPr>
            <w:tcW w:w="5345" w:type="dxa"/>
          </w:tcPr>
          <w:p w:rsidRPr="00DA50A5" w:rsidR="003B35A8" w:rsidP="00A76936" w:rsidRDefault="003B35A8" w14:paraId="3593D9BB" wp14:textId="77777777">
            <w:pPr>
              <w:jc w:val="center"/>
              <w:rPr>
                <w:rFonts w:cs="Arial"/>
                <w:szCs w:val="20"/>
              </w:rPr>
            </w:pPr>
            <w:r>
              <w:rPr>
                <w:rFonts w:cs="Arial"/>
                <w:szCs w:val="20"/>
              </w:rPr>
              <w:t>Maintain</w:t>
            </w:r>
          </w:p>
        </w:tc>
        <w:tc>
          <w:tcPr>
            <w:tcW w:w="0" w:type="auto"/>
          </w:tcPr>
          <w:p w:rsidR="00E46E55" w:rsidP="00E46E55" w:rsidRDefault="00E46E55" w14:paraId="668CE9FA" wp14:textId="77777777">
            <w:pPr>
              <w:rPr>
                <w:rFonts w:cs="Arial"/>
                <w:szCs w:val="20"/>
              </w:rPr>
            </w:pPr>
            <w:r>
              <w:rPr>
                <w:rFonts w:cs="Arial"/>
                <w:szCs w:val="20"/>
              </w:rPr>
              <w:t xml:space="preserve">Site manager </w:t>
            </w:r>
          </w:p>
          <w:p w:rsidRPr="00DA50A5" w:rsidR="003B35A8" w:rsidP="00E46E55" w:rsidRDefault="00E46E55" w14:paraId="788BE272" wp14:textId="77777777">
            <w:pPr>
              <w:rPr>
                <w:rFonts w:cs="Arial"/>
                <w:szCs w:val="20"/>
              </w:rPr>
            </w:pPr>
            <w:r>
              <w:rPr>
                <w:rFonts w:cs="Arial"/>
                <w:szCs w:val="20"/>
              </w:rPr>
              <w:t>Principal</w:t>
            </w:r>
          </w:p>
        </w:tc>
      </w:tr>
      <w:tr xmlns:wp14="http://schemas.microsoft.com/office/word/2010/wordml" w:rsidRPr="00DA50A5" w:rsidR="0023484D" w:rsidTr="0023484D" w14:paraId="13EFF3CC" wp14:textId="77777777">
        <w:tc>
          <w:tcPr>
            <w:tcW w:w="0" w:type="auto"/>
            <w:shd w:val="clear" w:color="auto" w:fill="auto"/>
          </w:tcPr>
          <w:p w:rsidR="003B35A8" w:rsidP="00165CA8" w:rsidRDefault="003B35A8" w14:paraId="4DDA39F2" wp14:textId="77777777">
            <w:pPr>
              <w:rPr>
                <w:rFonts w:cs="Arial"/>
                <w:szCs w:val="20"/>
              </w:rPr>
            </w:pPr>
            <w:r>
              <w:rPr>
                <w:rFonts w:cs="Arial"/>
                <w:szCs w:val="20"/>
              </w:rPr>
              <w:t>Parking bays</w:t>
            </w:r>
          </w:p>
        </w:tc>
        <w:tc>
          <w:tcPr>
            <w:tcW w:w="6905" w:type="dxa"/>
            <w:shd w:val="clear" w:color="auto" w:fill="auto"/>
          </w:tcPr>
          <w:p w:rsidRPr="00DA50A5" w:rsidR="003B35A8" w:rsidP="00165CA8" w:rsidRDefault="003B35A8" w14:paraId="1D7334C0" wp14:textId="77777777">
            <w:pPr>
              <w:rPr>
                <w:rFonts w:cs="Arial"/>
                <w:szCs w:val="20"/>
              </w:rPr>
            </w:pPr>
            <w:r>
              <w:rPr>
                <w:rFonts w:cs="Arial"/>
                <w:szCs w:val="20"/>
              </w:rPr>
              <w:t>N/A – no school carpark. Disables access is given using the front school drive on request – parents and visitors are made aware of this.</w:t>
            </w:r>
          </w:p>
        </w:tc>
        <w:tc>
          <w:tcPr>
            <w:tcW w:w="5345" w:type="dxa"/>
          </w:tcPr>
          <w:p w:rsidRPr="00DA50A5" w:rsidR="003B35A8" w:rsidP="00A76936" w:rsidRDefault="003B35A8" w14:paraId="4EC2ADB2" wp14:textId="77777777">
            <w:pPr>
              <w:jc w:val="center"/>
              <w:rPr>
                <w:rFonts w:cs="Arial"/>
                <w:szCs w:val="20"/>
              </w:rPr>
            </w:pPr>
            <w:r>
              <w:rPr>
                <w:rFonts w:cs="Arial"/>
                <w:szCs w:val="20"/>
              </w:rPr>
              <w:t>Maintain</w:t>
            </w:r>
          </w:p>
        </w:tc>
        <w:tc>
          <w:tcPr>
            <w:tcW w:w="0" w:type="auto"/>
          </w:tcPr>
          <w:p w:rsidR="00E46E55" w:rsidP="00E46E55" w:rsidRDefault="00E46E55" w14:paraId="6790CDF3" wp14:textId="77777777">
            <w:pPr>
              <w:rPr>
                <w:rFonts w:cs="Arial"/>
                <w:szCs w:val="20"/>
              </w:rPr>
            </w:pPr>
            <w:r>
              <w:rPr>
                <w:rFonts w:cs="Arial"/>
                <w:szCs w:val="20"/>
              </w:rPr>
              <w:t xml:space="preserve">Site manager </w:t>
            </w:r>
          </w:p>
          <w:p w:rsidRPr="00DA50A5" w:rsidR="003B35A8" w:rsidP="00E46E55" w:rsidRDefault="00E46E55" w14:paraId="48A15EE9" wp14:textId="77777777">
            <w:pPr>
              <w:rPr>
                <w:rFonts w:cs="Arial"/>
                <w:szCs w:val="20"/>
              </w:rPr>
            </w:pPr>
            <w:r>
              <w:rPr>
                <w:rFonts w:cs="Arial"/>
                <w:szCs w:val="20"/>
              </w:rPr>
              <w:t>Principal</w:t>
            </w:r>
          </w:p>
        </w:tc>
      </w:tr>
      <w:tr xmlns:wp14="http://schemas.microsoft.com/office/word/2010/wordml" w:rsidRPr="00DA50A5" w:rsidR="0023484D" w:rsidTr="0023484D" w14:paraId="59C98EA3" wp14:textId="77777777">
        <w:tc>
          <w:tcPr>
            <w:tcW w:w="0" w:type="auto"/>
            <w:shd w:val="clear" w:color="auto" w:fill="auto"/>
          </w:tcPr>
          <w:p w:rsidR="003B35A8" w:rsidP="00165CA8" w:rsidRDefault="003B35A8" w14:paraId="682C0093" wp14:textId="77777777">
            <w:pPr>
              <w:rPr>
                <w:rFonts w:cs="Arial"/>
                <w:szCs w:val="20"/>
              </w:rPr>
            </w:pPr>
            <w:r>
              <w:rPr>
                <w:rFonts w:cs="Arial"/>
                <w:szCs w:val="20"/>
              </w:rPr>
              <w:t>Entrances</w:t>
            </w:r>
          </w:p>
        </w:tc>
        <w:tc>
          <w:tcPr>
            <w:tcW w:w="6905" w:type="dxa"/>
            <w:shd w:val="clear" w:color="auto" w:fill="auto"/>
          </w:tcPr>
          <w:p w:rsidRPr="00DA50A5" w:rsidR="003B35A8" w:rsidP="00165CA8" w:rsidRDefault="003B35A8" w14:paraId="04749D5D" wp14:textId="77777777">
            <w:pPr>
              <w:rPr>
                <w:rFonts w:cs="Arial"/>
                <w:szCs w:val="20"/>
              </w:rPr>
            </w:pPr>
            <w:r>
              <w:rPr>
                <w:rFonts w:cs="Arial"/>
                <w:szCs w:val="20"/>
              </w:rPr>
              <w:t>Ramp access to all entrances.</w:t>
            </w:r>
          </w:p>
        </w:tc>
        <w:tc>
          <w:tcPr>
            <w:tcW w:w="5345" w:type="dxa"/>
          </w:tcPr>
          <w:p w:rsidRPr="00DA50A5" w:rsidR="003B35A8" w:rsidP="00A76936" w:rsidRDefault="003B35A8" w14:paraId="11FABF23" wp14:textId="77777777">
            <w:pPr>
              <w:jc w:val="center"/>
              <w:rPr>
                <w:rFonts w:cs="Arial"/>
                <w:szCs w:val="20"/>
              </w:rPr>
            </w:pPr>
            <w:r>
              <w:rPr>
                <w:rFonts w:cs="Arial"/>
                <w:szCs w:val="20"/>
              </w:rPr>
              <w:t>Maintain</w:t>
            </w:r>
          </w:p>
        </w:tc>
        <w:tc>
          <w:tcPr>
            <w:tcW w:w="0" w:type="auto"/>
          </w:tcPr>
          <w:p w:rsidR="00E46E55" w:rsidP="00E46E55" w:rsidRDefault="00E46E55" w14:paraId="28BCEC13" wp14:textId="77777777">
            <w:pPr>
              <w:rPr>
                <w:rFonts w:cs="Arial"/>
                <w:szCs w:val="20"/>
              </w:rPr>
            </w:pPr>
            <w:r>
              <w:rPr>
                <w:rFonts w:cs="Arial"/>
                <w:szCs w:val="20"/>
              </w:rPr>
              <w:t xml:space="preserve">Site manager </w:t>
            </w:r>
          </w:p>
          <w:p w:rsidRPr="00DA50A5" w:rsidR="003B35A8" w:rsidP="00E46E55" w:rsidRDefault="00E46E55" w14:paraId="7938DC52" wp14:textId="77777777">
            <w:pPr>
              <w:rPr>
                <w:rFonts w:cs="Arial"/>
                <w:szCs w:val="20"/>
              </w:rPr>
            </w:pPr>
            <w:r>
              <w:rPr>
                <w:rFonts w:cs="Arial"/>
                <w:szCs w:val="20"/>
              </w:rPr>
              <w:t>Principal</w:t>
            </w:r>
          </w:p>
        </w:tc>
      </w:tr>
      <w:tr xmlns:wp14="http://schemas.microsoft.com/office/word/2010/wordml" w:rsidRPr="00DA50A5" w:rsidR="0023484D" w:rsidTr="0023484D" w14:paraId="3D368048" wp14:textId="77777777">
        <w:tc>
          <w:tcPr>
            <w:tcW w:w="0" w:type="auto"/>
            <w:shd w:val="clear" w:color="auto" w:fill="auto"/>
          </w:tcPr>
          <w:p w:rsidR="003B35A8" w:rsidP="00165CA8" w:rsidRDefault="003B35A8" w14:paraId="05A28433" wp14:textId="77777777">
            <w:pPr>
              <w:rPr>
                <w:rFonts w:cs="Arial"/>
                <w:szCs w:val="20"/>
              </w:rPr>
            </w:pPr>
            <w:r>
              <w:rPr>
                <w:rFonts w:cs="Arial"/>
                <w:szCs w:val="20"/>
              </w:rPr>
              <w:t>Ramps</w:t>
            </w:r>
          </w:p>
        </w:tc>
        <w:tc>
          <w:tcPr>
            <w:tcW w:w="6905" w:type="dxa"/>
            <w:shd w:val="clear" w:color="auto" w:fill="auto"/>
          </w:tcPr>
          <w:p w:rsidRPr="00DA50A5" w:rsidR="003B35A8" w:rsidP="00165CA8" w:rsidRDefault="003B35A8" w14:paraId="030BDC81" wp14:textId="77777777">
            <w:pPr>
              <w:rPr>
                <w:rFonts w:cs="Arial"/>
                <w:szCs w:val="20"/>
              </w:rPr>
            </w:pPr>
            <w:r>
              <w:rPr>
                <w:rFonts w:cs="Arial"/>
                <w:szCs w:val="20"/>
              </w:rPr>
              <w:t>Two ramps provide access to two main entrances of the building.</w:t>
            </w:r>
          </w:p>
        </w:tc>
        <w:tc>
          <w:tcPr>
            <w:tcW w:w="5345" w:type="dxa"/>
          </w:tcPr>
          <w:p w:rsidRPr="00DA50A5" w:rsidR="003B35A8" w:rsidP="00A76936" w:rsidRDefault="003B35A8" w14:paraId="17180EB5" wp14:textId="77777777">
            <w:pPr>
              <w:jc w:val="center"/>
              <w:rPr>
                <w:rFonts w:cs="Arial"/>
                <w:szCs w:val="20"/>
              </w:rPr>
            </w:pPr>
            <w:r>
              <w:rPr>
                <w:rFonts w:cs="Arial"/>
                <w:szCs w:val="20"/>
              </w:rPr>
              <w:t>Maintain</w:t>
            </w:r>
          </w:p>
        </w:tc>
        <w:tc>
          <w:tcPr>
            <w:tcW w:w="0" w:type="auto"/>
          </w:tcPr>
          <w:p w:rsidR="00E46E55" w:rsidP="00E46E55" w:rsidRDefault="00E46E55" w14:paraId="7335E1C7" wp14:textId="77777777">
            <w:pPr>
              <w:rPr>
                <w:rFonts w:cs="Arial"/>
                <w:szCs w:val="20"/>
              </w:rPr>
            </w:pPr>
            <w:r>
              <w:rPr>
                <w:rFonts w:cs="Arial"/>
                <w:szCs w:val="20"/>
              </w:rPr>
              <w:t xml:space="preserve">Site manager </w:t>
            </w:r>
          </w:p>
          <w:p w:rsidRPr="00DA50A5" w:rsidR="003B35A8" w:rsidP="00E46E55" w:rsidRDefault="00E46E55" w14:paraId="63C438A6" wp14:textId="77777777">
            <w:pPr>
              <w:rPr>
                <w:rFonts w:cs="Arial"/>
                <w:szCs w:val="20"/>
              </w:rPr>
            </w:pPr>
            <w:r>
              <w:rPr>
                <w:rFonts w:cs="Arial"/>
                <w:szCs w:val="20"/>
              </w:rPr>
              <w:t>Principal</w:t>
            </w:r>
          </w:p>
        </w:tc>
      </w:tr>
      <w:tr xmlns:wp14="http://schemas.microsoft.com/office/word/2010/wordml" w:rsidRPr="00DA50A5" w:rsidR="0023484D" w:rsidTr="0023484D" w14:paraId="2BFBB26C" wp14:textId="77777777">
        <w:tc>
          <w:tcPr>
            <w:tcW w:w="0" w:type="auto"/>
            <w:shd w:val="clear" w:color="auto" w:fill="auto"/>
          </w:tcPr>
          <w:p w:rsidR="003B35A8" w:rsidP="00165CA8" w:rsidRDefault="003B35A8" w14:paraId="267D0473" wp14:textId="77777777">
            <w:pPr>
              <w:rPr>
                <w:rFonts w:cs="Arial"/>
                <w:szCs w:val="20"/>
              </w:rPr>
            </w:pPr>
            <w:r>
              <w:rPr>
                <w:rFonts w:cs="Arial"/>
                <w:szCs w:val="20"/>
              </w:rPr>
              <w:t>Toilets</w:t>
            </w:r>
          </w:p>
        </w:tc>
        <w:tc>
          <w:tcPr>
            <w:tcW w:w="6905" w:type="dxa"/>
            <w:shd w:val="clear" w:color="auto" w:fill="auto"/>
          </w:tcPr>
          <w:p w:rsidRPr="00DA50A5" w:rsidR="003B35A8" w:rsidP="001B26DC" w:rsidRDefault="003B35A8" w14:paraId="2D789D1F" wp14:textId="77777777">
            <w:pPr>
              <w:rPr>
                <w:rFonts w:cs="Arial"/>
                <w:szCs w:val="20"/>
              </w:rPr>
            </w:pPr>
            <w:r>
              <w:rPr>
                <w:rFonts w:cs="Arial"/>
                <w:szCs w:val="20"/>
              </w:rPr>
              <w:t>There are three disabled toilets providing access in all areas and levels of the building.</w:t>
            </w:r>
          </w:p>
        </w:tc>
        <w:tc>
          <w:tcPr>
            <w:tcW w:w="5345" w:type="dxa"/>
          </w:tcPr>
          <w:p w:rsidRPr="00DA50A5" w:rsidR="003B35A8" w:rsidP="00A76936" w:rsidRDefault="003B35A8" w14:paraId="5E83C911" wp14:textId="77777777">
            <w:pPr>
              <w:jc w:val="center"/>
              <w:rPr>
                <w:rFonts w:cs="Arial"/>
                <w:szCs w:val="20"/>
              </w:rPr>
            </w:pPr>
            <w:r>
              <w:rPr>
                <w:rFonts w:cs="Arial"/>
                <w:szCs w:val="20"/>
              </w:rPr>
              <w:t>Maintain</w:t>
            </w:r>
          </w:p>
        </w:tc>
        <w:tc>
          <w:tcPr>
            <w:tcW w:w="0" w:type="auto"/>
          </w:tcPr>
          <w:p w:rsidR="00E46E55" w:rsidP="00E46E55" w:rsidRDefault="00E46E55" w14:paraId="5DD6BAA8" wp14:textId="77777777">
            <w:pPr>
              <w:rPr>
                <w:rFonts w:cs="Arial"/>
                <w:szCs w:val="20"/>
              </w:rPr>
            </w:pPr>
            <w:r>
              <w:rPr>
                <w:rFonts w:cs="Arial"/>
                <w:szCs w:val="20"/>
              </w:rPr>
              <w:t xml:space="preserve">Site manager </w:t>
            </w:r>
          </w:p>
          <w:p w:rsidRPr="00DA50A5" w:rsidR="003B35A8" w:rsidP="00E46E55" w:rsidRDefault="00E46E55" w14:paraId="67754C27" wp14:textId="77777777">
            <w:pPr>
              <w:rPr>
                <w:rFonts w:cs="Arial"/>
                <w:szCs w:val="20"/>
              </w:rPr>
            </w:pPr>
            <w:r>
              <w:rPr>
                <w:rFonts w:cs="Arial"/>
                <w:szCs w:val="20"/>
              </w:rPr>
              <w:t>Principal</w:t>
            </w:r>
          </w:p>
        </w:tc>
      </w:tr>
      <w:tr xmlns:wp14="http://schemas.microsoft.com/office/word/2010/wordml" w:rsidRPr="00DA50A5" w:rsidR="0023484D" w:rsidTr="0023484D" w14:paraId="526EF430" wp14:textId="77777777">
        <w:tc>
          <w:tcPr>
            <w:tcW w:w="0" w:type="auto"/>
            <w:shd w:val="clear" w:color="auto" w:fill="auto"/>
          </w:tcPr>
          <w:p w:rsidR="003B35A8" w:rsidP="00165CA8" w:rsidRDefault="003B35A8" w14:paraId="5BD9B311" wp14:textId="77777777">
            <w:pPr>
              <w:rPr>
                <w:rFonts w:cs="Arial"/>
                <w:szCs w:val="20"/>
              </w:rPr>
            </w:pPr>
            <w:r>
              <w:rPr>
                <w:rFonts w:cs="Arial"/>
                <w:szCs w:val="20"/>
              </w:rPr>
              <w:t>Reception area</w:t>
            </w:r>
          </w:p>
        </w:tc>
        <w:tc>
          <w:tcPr>
            <w:tcW w:w="6905" w:type="dxa"/>
            <w:shd w:val="clear" w:color="auto" w:fill="auto"/>
          </w:tcPr>
          <w:p w:rsidRPr="00DA50A5" w:rsidR="003B35A8" w:rsidP="00770914" w:rsidRDefault="003B35A8" w14:paraId="39B49AF1" wp14:textId="77777777">
            <w:pPr>
              <w:rPr>
                <w:rFonts w:cs="Arial"/>
                <w:szCs w:val="20"/>
              </w:rPr>
            </w:pPr>
            <w:r>
              <w:rPr>
                <w:rFonts w:cs="Arial"/>
                <w:szCs w:val="20"/>
              </w:rPr>
              <w:t>Accessed by ramp with a pathway to the front school gates and has disabled toilet access at the door.</w:t>
            </w:r>
          </w:p>
        </w:tc>
        <w:tc>
          <w:tcPr>
            <w:tcW w:w="5345" w:type="dxa"/>
          </w:tcPr>
          <w:p w:rsidRPr="00DA50A5" w:rsidR="003B35A8" w:rsidP="00A76936" w:rsidRDefault="003B35A8" w14:paraId="5AA8E5A4" wp14:textId="77777777">
            <w:pPr>
              <w:jc w:val="center"/>
              <w:rPr>
                <w:rFonts w:cs="Arial"/>
                <w:szCs w:val="20"/>
              </w:rPr>
            </w:pPr>
            <w:r>
              <w:rPr>
                <w:rFonts w:cs="Arial"/>
                <w:szCs w:val="20"/>
              </w:rPr>
              <w:t>Maintain</w:t>
            </w:r>
          </w:p>
        </w:tc>
        <w:tc>
          <w:tcPr>
            <w:tcW w:w="0" w:type="auto"/>
          </w:tcPr>
          <w:p w:rsidR="00E46E55" w:rsidP="00E46E55" w:rsidRDefault="00E46E55" w14:paraId="04252E88" wp14:textId="77777777">
            <w:pPr>
              <w:rPr>
                <w:rFonts w:cs="Arial"/>
                <w:szCs w:val="20"/>
              </w:rPr>
            </w:pPr>
            <w:r>
              <w:rPr>
                <w:rFonts w:cs="Arial"/>
                <w:szCs w:val="20"/>
              </w:rPr>
              <w:t xml:space="preserve">Site manager </w:t>
            </w:r>
          </w:p>
          <w:p w:rsidRPr="00DA50A5" w:rsidR="003B35A8" w:rsidP="00E46E55" w:rsidRDefault="00E46E55" w14:paraId="0C41298F" wp14:textId="77777777">
            <w:pPr>
              <w:rPr>
                <w:rFonts w:cs="Arial"/>
                <w:szCs w:val="20"/>
              </w:rPr>
            </w:pPr>
            <w:r>
              <w:rPr>
                <w:rFonts w:cs="Arial"/>
                <w:szCs w:val="20"/>
              </w:rPr>
              <w:t>Principal</w:t>
            </w:r>
          </w:p>
        </w:tc>
      </w:tr>
      <w:tr xmlns:wp14="http://schemas.microsoft.com/office/word/2010/wordml" w:rsidRPr="00DA50A5" w:rsidR="0023484D" w:rsidTr="0023484D" w14:paraId="16CBF529" wp14:textId="77777777">
        <w:tc>
          <w:tcPr>
            <w:tcW w:w="0" w:type="auto"/>
            <w:shd w:val="clear" w:color="auto" w:fill="auto"/>
          </w:tcPr>
          <w:p w:rsidR="003B35A8" w:rsidP="00165CA8" w:rsidRDefault="003B35A8" w14:paraId="3B9FBFFB" wp14:textId="77777777">
            <w:pPr>
              <w:rPr>
                <w:rFonts w:cs="Arial"/>
                <w:szCs w:val="20"/>
              </w:rPr>
            </w:pPr>
            <w:r>
              <w:rPr>
                <w:rFonts w:cs="Arial"/>
                <w:szCs w:val="20"/>
              </w:rPr>
              <w:t>Internal signage</w:t>
            </w:r>
          </w:p>
        </w:tc>
        <w:tc>
          <w:tcPr>
            <w:tcW w:w="6905" w:type="dxa"/>
            <w:shd w:val="clear" w:color="auto" w:fill="auto"/>
          </w:tcPr>
          <w:p w:rsidRPr="00DA50A5" w:rsidR="003B35A8" w:rsidP="003B35A8" w:rsidRDefault="003B35A8" w14:paraId="1087C1F8" wp14:textId="77777777">
            <w:pPr>
              <w:rPr>
                <w:rFonts w:cs="Arial"/>
                <w:szCs w:val="20"/>
              </w:rPr>
            </w:pPr>
            <w:r>
              <w:rPr>
                <w:rFonts w:cs="Arial"/>
                <w:szCs w:val="20"/>
              </w:rPr>
              <w:t>Lettering clear and obvious. Stairs have coloured/reflective edging.</w:t>
            </w:r>
          </w:p>
        </w:tc>
        <w:tc>
          <w:tcPr>
            <w:tcW w:w="5345" w:type="dxa"/>
          </w:tcPr>
          <w:p w:rsidRPr="00DA50A5" w:rsidR="003B35A8" w:rsidP="00A76936" w:rsidRDefault="003B35A8" w14:paraId="4AF0CECE" wp14:textId="77777777">
            <w:pPr>
              <w:jc w:val="center"/>
              <w:rPr>
                <w:rFonts w:cs="Arial"/>
                <w:szCs w:val="20"/>
              </w:rPr>
            </w:pPr>
            <w:r>
              <w:rPr>
                <w:rFonts w:cs="Arial"/>
                <w:szCs w:val="20"/>
              </w:rPr>
              <w:t>Maintain</w:t>
            </w:r>
          </w:p>
        </w:tc>
        <w:tc>
          <w:tcPr>
            <w:tcW w:w="0" w:type="auto"/>
          </w:tcPr>
          <w:p w:rsidR="00E46E55" w:rsidP="00E46E55" w:rsidRDefault="00E46E55" w14:paraId="1B946BA3" wp14:textId="77777777">
            <w:pPr>
              <w:rPr>
                <w:rFonts w:cs="Arial"/>
                <w:szCs w:val="20"/>
              </w:rPr>
            </w:pPr>
            <w:r>
              <w:rPr>
                <w:rFonts w:cs="Arial"/>
                <w:szCs w:val="20"/>
              </w:rPr>
              <w:t xml:space="preserve">Site manager </w:t>
            </w:r>
          </w:p>
          <w:p w:rsidRPr="00DA50A5" w:rsidR="003B35A8" w:rsidP="00E46E55" w:rsidRDefault="00E46E55" w14:paraId="294B35C6" wp14:textId="77777777">
            <w:pPr>
              <w:rPr>
                <w:rFonts w:cs="Arial"/>
                <w:szCs w:val="20"/>
              </w:rPr>
            </w:pPr>
            <w:r>
              <w:rPr>
                <w:rFonts w:cs="Arial"/>
                <w:szCs w:val="20"/>
              </w:rPr>
              <w:t>Principal</w:t>
            </w:r>
          </w:p>
        </w:tc>
      </w:tr>
      <w:tr xmlns:wp14="http://schemas.microsoft.com/office/word/2010/wordml" w:rsidRPr="00DA50A5" w:rsidR="0023484D" w:rsidTr="0023484D" w14:paraId="3A9DF42F" wp14:textId="77777777">
        <w:tc>
          <w:tcPr>
            <w:tcW w:w="0" w:type="auto"/>
            <w:shd w:val="clear" w:color="auto" w:fill="auto"/>
          </w:tcPr>
          <w:p w:rsidR="003B35A8" w:rsidP="00165CA8" w:rsidRDefault="003B35A8" w14:paraId="5F1491A8" wp14:textId="77777777">
            <w:pPr>
              <w:rPr>
                <w:rFonts w:cs="Arial"/>
                <w:szCs w:val="20"/>
              </w:rPr>
            </w:pPr>
            <w:r>
              <w:rPr>
                <w:rFonts w:cs="Arial"/>
                <w:szCs w:val="20"/>
              </w:rPr>
              <w:t>Emergency escape routes</w:t>
            </w:r>
          </w:p>
        </w:tc>
        <w:tc>
          <w:tcPr>
            <w:tcW w:w="6905" w:type="dxa"/>
            <w:shd w:val="clear" w:color="auto" w:fill="auto"/>
          </w:tcPr>
          <w:p w:rsidRPr="00DA50A5" w:rsidR="003B35A8" w:rsidP="003B35A8" w:rsidRDefault="003B35A8" w14:paraId="5ADEBD12" wp14:textId="77777777">
            <w:pPr>
              <w:rPr>
                <w:rFonts w:cs="Arial"/>
                <w:szCs w:val="20"/>
              </w:rPr>
            </w:pPr>
            <w:r>
              <w:rPr>
                <w:rFonts w:cs="Arial"/>
                <w:szCs w:val="20"/>
              </w:rPr>
              <w:t xml:space="preserve">Signposted clearly and accessible by ramps. </w:t>
            </w:r>
          </w:p>
        </w:tc>
        <w:tc>
          <w:tcPr>
            <w:tcW w:w="5345" w:type="dxa"/>
          </w:tcPr>
          <w:p w:rsidRPr="00DA50A5" w:rsidR="003B35A8" w:rsidP="0023484D" w:rsidRDefault="003B35A8" w14:paraId="60E4BD4B" wp14:textId="77777777">
            <w:pPr>
              <w:jc w:val="center"/>
              <w:rPr>
                <w:rFonts w:cs="Arial"/>
                <w:szCs w:val="20"/>
              </w:rPr>
            </w:pPr>
            <w:r>
              <w:rPr>
                <w:rFonts w:cs="Arial"/>
                <w:szCs w:val="20"/>
              </w:rPr>
              <w:t xml:space="preserve">Emergency stair </w:t>
            </w:r>
            <w:r w:rsidR="00A76936">
              <w:rPr>
                <w:rFonts w:cs="Arial"/>
                <w:szCs w:val="20"/>
              </w:rPr>
              <w:t xml:space="preserve">evacuation chair to be purchased when required – no-one in school currently requires wheelchair access </w:t>
            </w:r>
            <w:r w:rsidR="0023484D">
              <w:rPr>
                <w:rFonts w:cs="Arial"/>
                <w:szCs w:val="20"/>
              </w:rPr>
              <w:t>to the second level of school (this will be addressed as children and parents needing access will become apparent over the next 2-3 years)</w:t>
            </w:r>
          </w:p>
        </w:tc>
        <w:tc>
          <w:tcPr>
            <w:tcW w:w="0" w:type="auto"/>
          </w:tcPr>
          <w:p w:rsidR="00E46E55" w:rsidP="00E46E55" w:rsidRDefault="00E46E55" w14:paraId="63B35AD0" wp14:textId="77777777">
            <w:pPr>
              <w:rPr>
                <w:rFonts w:cs="Arial"/>
                <w:szCs w:val="20"/>
              </w:rPr>
            </w:pPr>
            <w:r>
              <w:rPr>
                <w:rFonts w:cs="Arial"/>
                <w:szCs w:val="20"/>
              </w:rPr>
              <w:t xml:space="preserve">Site manager </w:t>
            </w:r>
          </w:p>
          <w:p w:rsidRPr="00DA50A5" w:rsidR="003B35A8" w:rsidP="00E46E55" w:rsidRDefault="00E46E55" w14:paraId="7CD2625C" wp14:textId="77777777">
            <w:pPr>
              <w:rPr>
                <w:rFonts w:cs="Arial"/>
                <w:szCs w:val="20"/>
              </w:rPr>
            </w:pPr>
            <w:r>
              <w:rPr>
                <w:rFonts w:cs="Arial"/>
                <w:szCs w:val="20"/>
              </w:rPr>
              <w:t>Principal</w:t>
            </w:r>
          </w:p>
        </w:tc>
      </w:tr>
    </w:tbl>
    <w:p xmlns:wp14="http://schemas.microsoft.com/office/word/2010/wordml" w:rsidR="00FD3D9D" w:rsidP="000F6AF4" w:rsidRDefault="00FD3D9D" w14:paraId="6537F28F" wp14:textId="77777777"/>
    <w:sectPr w:rsidR="00FD3D9D" w:rsidSect="0080496A">
      <w:pgSz w:w="16840" w:h="11900" w:orient="landscape" w:code="9"/>
      <w:pgMar w:top="1134"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94021D" w:rsidP="00FE4EBF" w:rsidRDefault="0094021D" w14:paraId="738610EB" wp14:textId="77777777">
      <w:pPr>
        <w:spacing w:before="0" w:after="0"/>
      </w:pPr>
      <w:r>
        <w:separator/>
      </w:r>
    </w:p>
  </w:endnote>
  <w:endnote w:type="continuationSeparator" w:id="0">
    <w:p xmlns:wp14="http://schemas.microsoft.com/office/word/2010/wordml" w:rsidR="0094021D" w:rsidP="00FE4EBF" w:rsidRDefault="0094021D" w14:paraId="637805D2" wp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349B5" w:rsidP="003F0736" w:rsidRDefault="00D349B5" w14:paraId="5A3EEF10"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sidR="006E1CED">
      <w:rPr>
        <w:rStyle w:val="PageNumber"/>
      </w:rPr>
      <w:fldChar w:fldCharType="separate"/>
    </w:r>
    <w:r w:rsidR="00786561">
      <w:rPr>
        <w:rStyle w:val="PageNumber"/>
        <w:noProof/>
      </w:rPr>
      <w:t>2</w:t>
    </w:r>
    <w:r>
      <w:rPr>
        <w:rStyle w:val="PageNumber"/>
      </w:rPr>
      <w:fldChar w:fldCharType="end"/>
    </w:r>
  </w:p>
  <w:p xmlns:wp14="http://schemas.microsoft.com/office/word/2010/wordml" w:rsidR="00D349B5" w:rsidP="00FE4EBF" w:rsidRDefault="00D349B5" w14:paraId="3A0FF5F2"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349B5" w:rsidP="003F0736" w:rsidRDefault="00D349B5" w14:paraId="28F4D5D3"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1000">
      <w:rPr>
        <w:rStyle w:val="PageNumber"/>
        <w:noProof/>
      </w:rPr>
      <w:t>2</w:t>
    </w:r>
    <w:r>
      <w:rPr>
        <w:rStyle w:val="PageNumber"/>
      </w:rPr>
      <w:fldChar w:fldCharType="end"/>
    </w:r>
  </w:p>
  <w:p xmlns:wp14="http://schemas.microsoft.com/office/word/2010/wordml" w:rsidR="00D349B5" w:rsidP="00FE4EBF" w:rsidRDefault="00D349B5" w14:paraId="144A5D23"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94021D" w:rsidP="00FE4EBF" w:rsidRDefault="0094021D" w14:paraId="463F29E8" wp14:textId="77777777">
      <w:pPr>
        <w:spacing w:before="0" w:after="0"/>
      </w:pPr>
      <w:r>
        <w:separator/>
      </w:r>
    </w:p>
  </w:footnote>
  <w:footnote w:type="continuationSeparator" w:id="0">
    <w:p xmlns:wp14="http://schemas.microsoft.com/office/word/2010/wordml" w:rsidR="0094021D" w:rsidP="00FE4EBF" w:rsidRDefault="0094021D" w14:paraId="3B7B4B86" wp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40168" w:rsidR="00786561" w:rsidP="00545935" w:rsidRDefault="00206668" w14:paraId="1F7C6371" wp14:textId="77777777">
    <w:pPr>
      <w:rPr>
        <w:rFonts w:ascii="Calibri" w:hAnsi="Calibri" w:cs="Calibri"/>
        <w:b/>
        <w:sz w:val="32"/>
      </w:rPr>
    </w:pPr>
    <w:r w:rsidRPr="00545935">
      <w:rPr>
        <w:noProof/>
        <w:lang w:val="en-GB" w:eastAsia="en-GB"/>
      </w:rPr>
      <w:drawing>
        <wp:inline xmlns:wp14="http://schemas.microsoft.com/office/word/2010/wordprocessingDrawing" distT="0" distB="0" distL="0" distR="0" wp14:anchorId="398D2E34" wp14:editId="7777777">
          <wp:extent cx="88582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28675"/>
                  </a:xfrm>
                  <a:prstGeom prst="rect">
                    <a:avLst/>
                  </a:prstGeom>
                  <a:noFill/>
                  <a:ln>
                    <a:noFill/>
                  </a:ln>
                </pic:spPr>
              </pic:pic>
            </a:graphicData>
          </a:graphic>
        </wp:inline>
      </w:drawing>
    </w:r>
    <w:r w:rsidR="00545935">
      <w:rPr>
        <w:noProof/>
        <w:lang w:val="en-GB" w:eastAsia="en-GB"/>
      </w:rPr>
      <w:t xml:space="preserve">                     </w:t>
    </w:r>
    <w:r w:rsidRPr="00440168" w:rsidR="00786561">
      <w:rPr>
        <w:rFonts w:ascii="Calibri" w:hAnsi="Calibri" w:cs="Calibri"/>
        <w:b/>
        <w:sz w:val="32"/>
      </w:rPr>
      <w:t>St Gregory’s Catholic Primary School</w:t>
    </w:r>
  </w:p>
  <w:p xmlns:wp14="http://schemas.microsoft.com/office/word/2010/wordml" w:rsidRPr="00440168" w:rsidR="00786561" w:rsidP="00786561" w:rsidRDefault="00786561" w14:paraId="378A3969" wp14:textId="77777777">
    <w:pPr>
      <w:jc w:val="center"/>
      <w:rPr>
        <w:rFonts w:ascii="Calibri" w:hAnsi="Calibri" w:cs="Calibri"/>
        <w:i/>
        <w:sz w:val="28"/>
      </w:rPr>
    </w:pPr>
    <w:r w:rsidRPr="00440168">
      <w:rPr>
        <w:rFonts w:ascii="Calibri" w:hAnsi="Calibri" w:cs="Calibri"/>
        <w:i/>
        <w:sz w:val="28"/>
      </w:rPr>
      <w:t>‘Loving and Learning’</w:t>
    </w:r>
  </w:p>
  <w:p xmlns:wp14="http://schemas.microsoft.com/office/word/2010/wordml" w:rsidRPr="00440168" w:rsidR="00786561" w:rsidP="00786561" w:rsidRDefault="00786561" w14:paraId="7A83CC51" wp14:textId="77777777">
    <w:pPr>
      <w:jc w:val="center"/>
      <w:rPr>
        <w:rFonts w:ascii="Calibri" w:hAnsi="Calibri" w:cs="Calibri"/>
        <w:i/>
      </w:rPr>
    </w:pPr>
    <w:r w:rsidRPr="00440168">
      <w:rPr>
        <w:rFonts w:ascii="Calibri" w:hAnsi="Calibri" w:cs="Calibri"/>
        <w:i/>
      </w:rPr>
      <w:t>To love all those with whom we come into contact as taught to us by Jesus through the Gospels.</w:t>
    </w:r>
  </w:p>
  <w:p xmlns:wp14="http://schemas.microsoft.com/office/word/2010/wordml" w:rsidRPr="00440168" w:rsidR="00786561" w:rsidP="00786561" w:rsidRDefault="00786561" w14:paraId="2736A80E" wp14:textId="77777777">
    <w:pPr>
      <w:jc w:val="center"/>
      <w:rPr>
        <w:rFonts w:ascii="Calibri" w:hAnsi="Calibri" w:cs="Calibri"/>
        <w:i/>
      </w:rPr>
    </w:pPr>
    <w:r w:rsidRPr="00440168">
      <w:rPr>
        <w:rFonts w:ascii="Calibri" w:hAnsi="Calibri" w:cs="Calibri"/>
        <w:i/>
      </w:rPr>
      <w:t>To learn to the best of our ability using our God given talents.</w:t>
    </w:r>
  </w:p>
  <w:p xmlns:wp14="http://schemas.microsoft.com/office/word/2010/wordml" w:rsidR="00786561" w:rsidRDefault="00786561" w14:paraId="44E871BC"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86561" w:rsidRDefault="00786561" w14:paraId="70DF9E56"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86561" w:rsidRDefault="00786561" w14:paraId="6DFB9E20"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E17DC"/>
    <w:multiLevelType w:val="multilevel"/>
    <w:tmpl w:val="DFEE4FCE"/>
    <w:lvl w:ilvl="0">
      <w:start w:val="1"/>
      <w:numFmt w:val="bullet"/>
      <w:lvlText w:val=""/>
      <w:lvlJc w:val="left"/>
      <w:pPr>
        <w:tabs>
          <w:tab w:val="num" w:pos="720"/>
        </w:tabs>
        <w:ind w:left="720" w:hanging="360"/>
      </w:pPr>
      <w:rPr>
        <w:rFonts w:hint="default" w:ascii="Symbol" w:hAnsi="Symbol"/>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58B5895"/>
    <w:multiLevelType w:val="hybridMultilevel"/>
    <w:tmpl w:val="0DAAAE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D4161D"/>
    <w:multiLevelType w:val="hybridMultilevel"/>
    <w:tmpl w:val="1A1646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8720C"/>
    <w:multiLevelType w:val="hybridMultilevel"/>
    <w:tmpl w:val="E3C0B81E"/>
    <w:lvl w:ilvl="0" w:tplc="E710FCE4">
      <w:start w:val="1"/>
      <w:numFmt w:val="bullet"/>
      <w:lvlText w:val="o"/>
      <w:lvlJc w:val="left"/>
      <w:pPr>
        <w:ind w:left="644" w:hanging="360"/>
      </w:pPr>
      <w:rPr>
        <w:rFonts w:hint="default" w:ascii="Courier New" w:hAnsi="Courier New"/>
      </w:rPr>
    </w:lvl>
    <w:lvl w:ilvl="1" w:tplc="04090003" w:tentative="1">
      <w:start w:val="1"/>
      <w:numFmt w:val="bullet"/>
      <w:lvlText w:val="o"/>
      <w:lvlJc w:val="left"/>
      <w:pPr>
        <w:ind w:left="1364" w:hanging="360"/>
      </w:pPr>
      <w:rPr>
        <w:rFonts w:hint="default" w:ascii="Courier New" w:hAnsi="Courier New"/>
      </w:rPr>
    </w:lvl>
    <w:lvl w:ilvl="2" w:tplc="04090005" w:tentative="1">
      <w:start w:val="1"/>
      <w:numFmt w:val="bullet"/>
      <w:lvlText w:val=""/>
      <w:lvlJc w:val="left"/>
      <w:pPr>
        <w:ind w:left="2084" w:hanging="360"/>
      </w:pPr>
      <w:rPr>
        <w:rFonts w:hint="default" w:ascii="Wingdings" w:hAnsi="Wingdings"/>
      </w:rPr>
    </w:lvl>
    <w:lvl w:ilvl="3" w:tplc="04090001" w:tentative="1">
      <w:start w:val="1"/>
      <w:numFmt w:val="bullet"/>
      <w:lvlText w:val=""/>
      <w:lvlJc w:val="left"/>
      <w:pPr>
        <w:ind w:left="2804" w:hanging="360"/>
      </w:pPr>
      <w:rPr>
        <w:rFonts w:hint="default" w:ascii="Symbol" w:hAnsi="Symbol"/>
      </w:rPr>
    </w:lvl>
    <w:lvl w:ilvl="4" w:tplc="04090003" w:tentative="1">
      <w:start w:val="1"/>
      <w:numFmt w:val="bullet"/>
      <w:lvlText w:val="o"/>
      <w:lvlJc w:val="left"/>
      <w:pPr>
        <w:ind w:left="3524" w:hanging="360"/>
      </w:pPr>
      <w:rPr>
        <w:rFonts w:hint="default" w:ascii="Courier New" w:hAnsi="Courier New"/>
      </w:rPr>
    </w:lvl>
    <w:lvl w:ilvl="5" w:tplc="04090005" w:tentative="1">
      <w:start w:val="1"/>
      <w:numFmt w:val="bullet"/>
      <w:lvlText w:val=""/>
      <w:lvlJc w:val="left"/>
      <w:pPr>
        <w:ind w:left="4244" w:hanging="360"/>
      </w:pPr>
      <w:rPr>
        <w:rFonts w:hint="default" w:ascii="Wingdings" w:hAnsi="Wingdings"/>
      </w:rPr>
    </w:lvl>
    <w:lvl w:ilvl="6" w:tplc="04090001" w:tentative="1">
      <w:start w:val="1"/>
      <w:numFmt w:val="bullet"/>
      <w:lvlText w:val=""/>
      <w:lvlJc w:val="left"/>
      <w:pPr>
        <w:ind w:left="4964" w:hanging="360"/>
      </w:pPr>
      <w:rPr>
        <w:rFonts w:hint="default" w:ascii="Symbol" w:hAnsi="Symbol"/>
      </w:rPr>
    </w:lvl>
    <w:lvl w:ilvl="7" w:tplc="04090003" w:tentative="1">
      <w:start w:val="1"/>
      <w:numFmt w:val="bullet"/>
      <w:lvlText w:val="o"/>
      <w:lvlJc w:val="left"/>
      <w:pPr>
        <w:ind w:left="5684" w:hanging="360"/>
      </w:pPr>
      <w:rPr>
        <w:rFonts w:hint="default" w:ascii="Courier New" w:hAnsi="Courier New"/>
      </w:rPr>
    </w:lvl>
    <w:lvl w:ilvl="8" w:tplc="04090005" w:tentative="1">
      <w:start w:val="1"/>
      <w:numFmt w:val="bullet"/>
      <w:lvlText w:val=""/>
      <w:lvlJc w:val="left"/>
      <w:pPr>
        <w:ind w:left="6404" w:hanging="360"/>
      </w:pPr>
      <w:rPr>
        <w:rFonts w:hint="default" w:ascii="Wingdings" w:hAnsi="Wingdings"/>
      </w:rPr>
    </w:lvl>
  </w:abstractNum>
  <w:abstractNum w:abstractNumId="6" w15:restartNumberingAfterBreak="0">
    <w:nsid w:val="12E04931"/>
    <w:multiLevelType w:val="hybridMultilevel"/>
    <w:tmpl w:val="5E9AB7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1B5545E"/>
    <w:multiLevelType w:val="hybridMultilevel"/>
    <w:tmpl w:val="B4E09B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DD15A7C"/>
    <w:multiLevelType w:val="hybridMultilevel"/>
    <w:tmpl w:val="386625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F4F206C"/>
    <w:multiLevelType w:val="hybridMultilevel"/>
    <w:tmpl w:val="FC48F7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FD6526E"/>
    <w:multiLevelType w:val="hybridMultilevel"/>
    <w:tmpl w:val="8A9E6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05037AF"/>
    <w:multiLevelType w:val="hybridMultilevel"/>
    <w:tmpl w:val="D47AEB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38364C4"/>
    <w:multiLevelType w:val="hybridMultilevel"/>
    <w:tmpl w:val="1F16E0B8"/>
    <w:lvl w:ilvl="0" w:tplc="08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33C1283F"/>
    <w:multiLevelType w:val="hybridMultilevel"/>
    <w:tmpl w:val="588AFC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C1B0949"/>
    <w:multiLevelType w:val="hybridMultilevel"/>
    <w:tmpl w:val="AE78E444"/>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427D72BE"/>
    <w:multiLevelType w:val="hybridMultilevel"/>
    <w:tmpl w:val="442481B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6"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77D38"/>
    <w:multiLevelType w:val="hybridMultilevel"/>
    <w:tmpl w:val="300242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4FA099F"/>
    <w:multiLevelType w:val="hybridMultilevel"/>
    <w:tmpl w:val="81063B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9D486E"/>
    <w:multiLevelType w:val="multilevel"/>
    <w:tmpl w:val="ADE4AD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15:restartNumberingAfterBreak="0">
    <w:nsid w:val="6B3C1F50"/>
    <w:multiLevelType w:val="hybridMultilevel"/>
    <w:tmpl w:val="F39ADDE4"/>
    <w:lvl w:ilvl="0" w:tplc="04090001">
      <w:start w:val="1"/>
      <w:numFmt w:val="bullet"/>
      <w:lvlText w:val=""/>
      <w:lvlJc w:val="left"/>
      <w:pPr>
        <w:ind w:left="644" w:hanging="360"/>
      </w:pPr>
      <w:rPr>
        <w:rFonts w:hint="default" w:ascii="Symbol" w:hAnsi="Symbol"/>
      </w:rPr>
    </w:lvl>
    <w:lvl w:ilvl="1" w:tplc="04090003" w:tentative="1">
      <w:start w:val="1"/>
      <w:numFmt w:val="bullet"/>
      <w:lvlText w:val="o"/>
      <w:lvlJc w:val="left"/>
      <w:pPr>
        <w:ind w:left="1364" w:hanging="360"/>
      </w:pPr>
      <w:rPr>
        <w:rFonts w:hint="default" w:ascii="Courier New" w:hAnsi="Courier New"/>
      </w:rPr>
    </w:lvl>
    <w:lvl w:ilvl="2" w:tplc="04090005" w:tentative="1">
      <w:start w:val="1"/>
      <w:numFmt w:val="bullet"/>
      <w:lvlText w:val=""/>
      <w:lvlJc w:val="left"/>
      <w:pPr>
        <w:ind w:left="2084" w:hanging="360"/>
      </w:pPr>
      <w:rPr>
        <w:rFonts w:hint="default" w:ascii="Wingdings" w:hAnsi="Wingdings"/>
      </w:rPr>
    </w:lvl>
    <w:lvl w:ilvl="3" w:tplc="04090001" w:tentative="1">
      <w:start w:val="1"/>
      <w:numFmt w:val="bullet"/>
      <w:lvlText w:val=""/>
      <w:lvlJc w:val="left"/>
      <w:pPr>
        <w:ind w:left="2804" w:hanging="360"/>
      </w:pPr>
      <w:rPr>
        <w:rFonts w:hint="default" w:ascii="Symbol" w:hAnsi="Symbol"/>
      </w:rPr>
    </w:lvl>
    <w:lvl w:ilvl="4" w:tplc="04090003" w:tentative="1">
      <w:start w:val="1"/>
      <w:numFmt w:val="bullet"/>
      <w:lvlText w:val="o"/>
      <w:lvlJc w:val="left"/>
      <w:pPr>
        <w:ind w:left="3524" w:hanging="360"/>
      </w:pPr>
      <w:rPr>
        <w:rFonts w:hint="default" w:ascii="Courier New" w:hAnsi="Courier New"/>
      </w:rPr>
    </w:lvl>
    <w:lvl w:ilvl="5" w:tplc="04090005" w:tentative="1">
      <w:start w:val="1"/>
      <w:numFmt w:val="bullet"/>
      <w:lvlText w:val=""/>
      <w:lvlJc w:val="left"/>
      <w:pPr>
        <w:ind w:left="4244" w:hanging="360"/>
      </w:pPr>
      <w:rPr>
        <w:rFonts w:hint="default" w:ascii="Wingdings" w:hAnsi="Wingdings"/>
      </w:rPr>
    </w:lvl>
    <w:lvl w:ilvl="6" w:tplc="04090001" w:tentative="1">
      <w:start w:val="1"/>
      <w:numFmt w:val="bullet"/>
      <w:lvlText w:val=""/>
      <w:lvlJc w:val="left"/>
      <w:pPr>
        <w:ind w:left="4964" w:hanging="360"/>
      </w:pPr>
      <w:rPr>
        <w:rFonts w:hint="default" w:ascii="Symbol" w:hAnsi="Symbol"/>
      </w:rPr>
    </w:lvl>
    <w:lvl w:ilvl="7" w:tplc="04090003" w:tentative="1">
      <w:start w:val="1"/>
      <w:numFmt w:val="bullet"/>
      <w:lvlText w:val="o"/>
      <w:lvlJc w:val="left"/>
      <w:pPr>
        <w:ind w:left="5684" w:hanging="360"/>
      </w:pPr>
      <w:rPr>
        <w:rFonts w:hint="default" w:ascii="Courier New" w:hAnsi="Courier New"/>
      </w:rPr>
    </w:lvl>
    <w:lvl w:ilvl="8" w:tplc="04090005" w:tentative="1">
      <w:start w:val="1"/>
      <w:numFmt w:val="bullet"/>
      <w:lvlText w:val=""/>
      <w:lvlJc w:val="left"/>
      <w:pPr>
        <w:ind w:left="6404" w:hanging="360"/>
      </w:pPr>
      <w:rPr>
        <w:rFonts w:hint="default" w:ascii="Wingdings" w:hAnsi="Wingdings"/>
      </w:rPr>
    </w:lvl>
  </w:abstractNum>
  <w:abstractNum w:abstractNumId="24" w15:restartNumberingAfterBreak="0">
    <w:nsid w:val="6B404681"/>
    <w:multiLevelType w:val="hybridMultilevel"/>
    <w:tmpl w:val="0CCE82FC"/>
    <w:lvl w:ilvl="0" w:tplc="08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5"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00EE9"/>
    <w:multiLevelType w:val="hybridMultilevel"/>
    <w:tmpl w:val="C1546956"/>
    <w:lvl w:ilvl="0" w:tplc="B42EF5D0">
      <w:start w:val="1"/>
      <w:numFmt w:val="bullet"/>
      <w:lvlText w:val=""/>
      <w:lvlJc w:val="left"/>
      <w:pPr>
        <w:ind w:left="644" w:hanging="360"/>
      </w:pPr>
      <w:rPr>
        <w:rFonts w:hint="default" w:ascii="Symbol" w:hAnsi="Symbol"/>
      </w:rPr>
    </w:lvl>
    <w:lvl w:ilvl="1" w:tplc="04090003" w:tentative="1">
      <w:start w:val="1"/>
      <w:numFmt w:val="bullet"/>
      <w:lvlText w:val="o"/>
      <w:lvlJc w:val="left"/>
      <w:pPr>
        <w:ind w:left="1364" w:hanging="360"/>
      </w:pPr>
      <w:rPr>
        <w:rFonts w:hint="default" w:ascii="Courier New" w:hAnsi="Courier New"/>
      </w:rPr>
    </w:lvl>
    <w:lvl w:ilvl="2" w:tplc="04090005" w:tentative="1">
      <w:start w:val="1"/>
      <w:numFmt w:val="bullet"/>
      <w:lvlText w:val=""/>
      <w:lvlJc w:val="left"/>
      <w:pPr>
        <w:ind w:left="2084" w:hanging="360"/>
      </w:pPr>
      <w:rPr>
        <w:rFonts w:hint="default" w:ascii="Wingdings" w:hAnsi="Wingdings"/>
      </w:rPr>
    </w:lvl>
    <w:lvl w:ilvl="3" w:tplc="04090001" w:tentative="1">
      <w:start w:val="1"/>
      <w:numFmt w:val="bullet"/>
      <w:lvlText w:val=""/>
      <w:lvlJc w:val="left"/>
      <w:pPr>
        <w:ind w:left="2804" w:hanging="360"/>
      </w:pPr>
      <w:rPr>
        <w:rFonts w:hint="default" w:ascii="Symbol" w:hAnsi="Symbol"/>
      </w:rPr>
    </w:lvl>
    <w:lvl w:ilvl="4" w:tplc="04090003" w:tentative="1">
      <w:start w:val="1"/>
      <w:numFmt w:val="bullet"/>
      <w:lvlText w:val="o"/>
      <w:lvlJc w:val="left"/>
      <w:pPr>
        <w:ind w:left="3524" w:hanging="360"/>
      </w:pPr>
      <w:rPr>
        <w:rFonts w:hint="default" w:ascii="Courier New" w:hAnsi="Courier New"/>
      </w:rPr>
    </w:lvl>
    <w:lvl w:ilvl="5" w:tplc="04090005" w:tentative="1">
      <w:start w:val="1"/>
      <w:numFmt w:val="bullet"/>
      <w:lvlText w:val=""/>
      <w:lvlJc w:val="left"/>
      <w:pPr>
        <w:ind w:left="4244" w:hanging="360"/>
      </w:pPr>
      <w:rPr>
        <w:rFonts w:hint="default" w:ascii="Wingdings" w:hAnsi="Wingdings"/>
      </w:rPr>
    </w:lvl>
    <w:lvl w:ilvl="6" w:tplc="04090001" w:tentative="1">
      <w:start w:val="1"/>
      <w:numFmt w:val="bullet"/>
      <w:lvlText w:val=""/>
      <w:lvlJc w:val="left"/>
      <w:pPr>
        <w:ind w:left="4964" w:hanging="360"/>
      </w:pPr>
      <w:rPr>
        <w:rFonts w:hint="default" w:ascii="Symbol" w:hAnsi="Symbol"/>
      </w:rPr>
    </w:lvl>
    <w:lvl w:ilvl="7" w:tplc="04090003" w:tentative="1">
      <w:start w:val="1"/>
      <w:numFmt w:val="bullet"/>
      <w:lvlText w:val="o"/>
      <w:lvlJc w:val="left"/>
      <w:pPr>
        <w:ind w:left="5684" w:hanging="360"/>
      </w:pPr>
      <w:rPr>
        <w:rFonts w:hint="default" w:ascii="Courier New" w:hAnsi="Courier New"/>
      </w:rPr>
    </w:lvl>
    <w:lvl w:ilvl="8" w:tplc="04090005" w:tentative="1">
      <w:start w:val="1"/>
      <w:numFmt w:val="bullet"/>
      <w:lvlText w:val=""/>
      <w:lvlJc w:val="left"/>
      <w:pPr>
        <w:ind w:left="6404" w:hanging="360"/>
      </w:pPr>
      <w:rPr>
        <w:rFonts w:hint="default" w:ascii="Wingdings" w:hAnsi="Wingdings"/>
      </w:rPr>
    </w:lvl>
  </w:abstractNum>
  <w:abstractNum w:abstractNumId="27" w15:restartNumberingAfterBreak="0">
    <w:nsid w:val="71360125"/>
    <w:multiLevelType w:val="hybridMultilevel"/>
    <w:tmpl w:val="2368B7F4"/>
    <w:lvl w:ilvl="0" w:tplc="9F24CD74">
      <w:start w:val="1"/>
      <w:numFmt w:val="bullet"/>
      <w:pStyle w:val="ColourfulListAccent1"/>
      <w:lvlText w:val=""/>
      <w:lvlJc w:val="left"/>
      <w:pPr>
        <w:ind w:left="644" w:hanging="360"/>
      </w:pPr>
      <w:rPr>
        <w:rFonts w:hint="default" w:ascii="Symbol" w:hAnsi="Symbol"/>
      </w:rPr>
    </w:lvl>
    <w:lvl w:ilvl="1" w:tplc="04090003" w:tentative="1">
      <w:start w:val="1"/>
      <w:numFmt w:val="bullet"/>
      <w:lvlText w:val="o"/>
      <w:lvlJc w:val="left"/>
      <w:pPr>
        <w:ind w:left="1364" w:hanging="360"/>
      </w:pPr>
      <w:rPr>
        <w:rFonts w:hint="default" w:ascii="Courier New" w:hAnsi="Courier New"/>
      </w:rPr>
    </w:lvl>
    <w:lvl w:ilvl="2" w:tplc="04090005" w:tentative="1">
      <w:start w:val="1"/>
      <w:numFmt w:val="bullet"/>
      <w:lvlText w:val=""/>
      <w:lvlJc w:val="left"/>
      <w:pPr>
        <w:ind w:left="2084" w:hanging="360"/>
      </w:pPr>
      <w:rPr>
        <w:rFonts w:hint="default" w:ascii="Wingdings" w:hAnsi="Wingdings"/>
      </w:rPr>
    </w:lvl>
    <w:lvl w:ilvl="3" w:tplc="04090001" w:tentative="1">
      <w:start w:val="1"/>
      <w:numFmt w:val="bullet"/>
      <w:lvlText w:val=""/>
      <w:lvlJc w:val="left"/>
      <w:pPr>
        <w:ind w:left="2804" w:hanging="360"/>
      </w:pPr>
      <w:rPr>
        <w:rFonts w:hint="default" w:ascii="Symbol" w:hAnsi="Symbol"/>
      </w:rPr>
    </w:lvl>
    <w:lvl w:ilvl="4" w:tplc="04090003" w:tentative="1">
      <w:start w:val="1"/>
      <w:numFmt w:val="bullet"/>
      <w:lvlText w:val="o"/>
      <w:lvlJc w:val="left"/>
      <w:pPr>
        <w:ind w:left="3524" w:hanging="360"/>
      </w:pPr>
      <w:rPr>
        <w:rFonts w:hint="default" w:ascii="Courier New" w:hAnsi="Courier New"/>
      </w:rPr>
    </w:lvl>
    <w:lvl w:ilvl="5" w:tplc="04090005" w:tentative="1">
      <w:start w:val="1"/>
      <w:numFmt w:val="bullet"/>
      <w:lvlText w:val=""/>
      <w:lvlJc w:val="left"/>
      <w:pPr>
        <w:ind w:left="4244" w:hanging="360"/>
      </w:pPr>
      <w:rPr>
        <w:rFonts w:hint="default" w:ascii="Wingdings" w:hAnsi="Wingdings"/>
      </w:rPr>
    </w:lvl>
    <w:lvl w:ilvl="6" w:tplc="04090001" w:tentative="1">
      <w:start w:val="1"/>
      <w:numFmt w:val="bullet"/>
      <w:lvlText w:val=""/>
      <w:lvlJc w:val="left"/>
      <w:pPr>
        <w:ind w:left="4964" w:hanging="360"/>
      </w:pPr>
      <w:rPr>
        <w:rFonts w:hint="default" w:ascii="Symbol" w:hAnsi="Symbol"/>
      </w:rPr>
    </w:lvl>
    <w:lvl w:ilvl="7" w:tplc="04090003" w:tentative="1">
      <w:start w:val="1"/>
      <w:numFmt w:val="bullet"/>
      <w:lvlText w:val="o"/>
      <w:lvlJc w:val="left"/>
      <w:pPr>
        <w:ind w:left="5684" w:hanging="360"/>
      </w:pPr>
      <w:rPr>
        <w:rFonts w:hint="default" w:ascii="Courier New" w:hAnsi="Courier New"/>
      </w:rPr>
    </w:lvl>
    <w:lvl w:ilvl="8" w:tplc="04090005" w:tentative="1">
      <w:start w:val="1"/>
      <w:numFmt w:val="bullet"/>
      <w:lvlText w:val=""/>
      <w:lvlJc w:val="left"/>
      <w:pPr>
        <w:ind w:left="6404" w:hanging="360"/>
      </w:pPr>
      <w:rPr>
        <w:rFonts w:hint="default" w:ascii="Wingdings" w:hAnsi="Wingdings"/>
      </w:rPr>
    </w:lvl>
  </w:abstractNum>
  <w:abstractNum w:abstractNumId="28"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7B400AA4"/>
    <w:multiLevelType w:val="hybridMultilevel"/>
    <w:tmpl w:val="DEE0C538"/>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DBA124E"/>
    <w:multiLevelType w:val="hybridMultilevel"/>
    <w:tmpl w:val="F32A1DD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hint="default" w:ascii="Courier New" w:hAnsi="Courier New"/>
      </w:rPr>
    </w:lvl>
    <w:lvl w:ilvl="2" w:tplc="04090005" w:tentative="1">
      <w:start w:val="1"/>
      <w:numFmt w:val="bullet"/>
      <w:lvlText w:val=""/>
      <w:lvlJc w:val="left"/>
      <w:pPr>
        <w:ind w:left="2084" w:hanging="360"/>
      </w:pPr>
      <w:rPr>
        <w:rFonts w:hint="default" w:ascii="Wingdings" w:hAnsi="Wingdings"/>
      </w:rPr>
    </w:lvl>
    <w:lvl w:ilvl="3" w:tplc="04090001" w:tentative="1">
      <w:start w:val="1"/>
      <w:numFmt w:val="bullet"/>
      <w:lvlText w:val=""/>
      <w:lvlJc w:val="left"/>
      <w:pPr>
        <w:ind w:left="2804" w:hanging="360"/>
      </w:pPr>
      <w:rPr>
        <w:rFonts w:hint="default" w:ascii="Symbol" w:hAnsi="Symbol"/>
      </w:rPr>
    </w:lvl>
    <w:lvl w:ilvl="4" w:tplc="04090003" w:tentative="1">
      <w:start w:val="1"/>
      <w:numFmt w:val="bullet"/>
      <w:lvlText w:val="o"/>
      <w:lvlJc w:val="left"/>
      <w:pPr>
        <w:ind w:left="3524" w:hanging="360"/>
      </w:pPr>
      <w:rPr>
        <w:rFonts w:hint="default" w:ascii="Courier New" w:hAnsi="Courier New"/>
      </w:rPr>
    </w:lvl>
    <w:lvl w:ilvl="5" w:tplc="04090005" w:tentative="1">
      <w:start w:val="1"/>
      <w:numFmt w:val="bullet"/>
      <w:lvlText w:val=""/>
      <w:lvlJc w:val="left"/>
      <w:pPr>
        <w:ind w:left="4244" w:hanging="360"/>
      </w:pPr>
      <w:rPr>
        <w:rFonts w:hint="default" w:ascii="Wingdings" w:hAnsi="Wingdings"/>
      </w:rPr>
    </w:lvl>
    <w:lvl w:ilvl="6" w:tplc="04090001" w:tentative="1">
      <w:start w:val="1"/>
      <w:numFmt w:val="bullet"/>
      <w:lvlText w:val=""/>
      <w:lvlJc w:val="left"/>
      <w:pPr>
        <w:ind w:left="4964" w:hanging="360"/>
      </w:pPr>
      <w:rPr>
        <w:rFonts w:hint="default" w:ascii="Symbol" w:hAnsi="Symbol"/>
      </w:rPr>
    </w:lvl>
    <w:lvl w:ilvl="7" w:tplc="04090003" w:tentative="1">
      <w:start w:val="1"/>
      <w:numFmt w:val="bullet"/>
      <w:lvlText w:val="o"/>
      <w:lvlJc w:val="left"/>
      <w:pPr>
        <w:ind w:left="5684" w:hanging="360"/>
      </w:pPr>
      <w:rPr>
        <w:rFonts w:hint="default" w:ascii="Courier New" w:hAnsi="Courier New"/>
      </w:rPr>
    </w:lvl>
    <w:lvl w:ilvl="8" w:tplc="04090005" w:tentative="1">
      <w:start w:val="1"/>
      <w:numFmt w:val="bullet"/>
      <w:lvlText w:val=""/>
      <w:lvlJc w:val="left"/>
      <w:pPr>
        <w:ind w:left="6404" w:hanging="360"/>
      </w:pPr>
      <w:rPr>
        <w:rFonts w:hint="default" w:ascii="Wingdings" w:hAnsi="Wingdings"/>
      </w:rPr>
    </w:lvl>
  </w:abstractNum>
  <w:num w:numId="1" w16cid:durableId="1588617405">
    <w:abstractNumId w:val="4"/>
  </w:num>
  <w:num w:numId="2" w16cid:durableId="111366263">
    <w:abstractNumId w:val="20"/>
  </w:num>
  <w:num w:numId="3" w16cid:durableId="972759706">
    <w:abstractNumId w:val="16"/>
  </w:num>
  <w:num w:numId="4" w16cid:durableId="334310019">
    <w:abstractNumId w:val="22"/>
  </w:num>
  <w:num w:numId="5" w16cid:durableId="712072803">
    <w:abstractNumId w:val="18"/>
  </w:num>
  <w:num w:numId="6" w16cid:durableId="1322201952">
    <w:abstractNumId w:val="0"/>
  </w:num>
  <w:num w:numId="7" w16cid:durableId="386152384">
    <w:abstractNumId w:val="25"/>
  </w:num>
  <w:num w:numId="8" w16cid:durableId="1841192205">
    <w:abstractNumId w:val="10"/>
  </w:num>
  <w:num w:numId="9" w16cid:durableId="246500448">
    <w:abstractNumId w:val="7"/>
  </w:num>
  <w:num w:numId="10" w16cid:durableId="1106775416">
    <w:abstractNumId w:val="8"/>
  </w:num>
  <w:num w:numId="11" w16cid:durableId="1487823456">
    <w:abstractNumId w:val="3"/>
  </w:num>
  <w:num w:numId="12" w16cid:durableId="1161433396">
    <w:abstractNumId w:val="26"/>
  </w:num>
  <w:num w:numId="13" w16cid:durableId="415591666">
    <w:abstractNumId w:val="9"/>
  </w:num>
  <w:num w:numId="14" w16cid:durableId="1426152896">
    <w:abstractNumId w:val="12"/>
  </w:num>
  <w:num w:numId="15" w16cid:durableId="1251550432">
    <w:abstractNumId w:val="24"/>
  </w:num>
  <w:num w:numId="16" w16cid:durableId="1345208872">
    <w:abstractNumId w:val="29"/>
  </w:num>
  <w:num w:numId="17" w16cid:durableId="992291157">
    <w:abstractNumId w:val="23"/>
  </w:num>
  <w:num w:numId="18" w16cid:durableId="1803813555">
    <w:abstractNumId w:val="5"/>
  </w:num>
  <w:num w:numId="19" w16cid:durableId="1063020870">
    <w:abstractNumId w:val="31"/>
  </w:num>
  <w:num w:numId="20" w16cid:durableId="1617060616">
    <w:abstractNumId w:val="27"/>
  </w:num>
  <w:num w:numId="21" w16cid:durableId="2079160400">
    <w:abstractNumId w:val="21"/>
  </w:num>
  <w:num w:numId="22" w16cid:durableId="1698307318">
    <w:abstractNumId w:val="1"/>
  </w:num>
  <w:num w:numId="23" w16cid:durableId="818419120">
    <w:abstractNumId w:val="2"/>
  </w:num>
  <w:num w:numId="24" w16cid:durableId="890262581">
    <w:abstractNumId w:val="11"/>
  </w:num>
  <w:num w:numId="25" w16cid:durableId="916135463">
    <w:abstractNumId w:val="15"/>
  </w:num>
  <w:num w:numId="26" w16cid:durableId="1772578590">
    <w:abstractNumId w:val="6"/>
  </w:num>
  <w:num w:numId="27" w16cid:durableId="1220674023">
    <w:abstractNumId w:val="17"/>
  </w:num>
  <w:num w:numId="28" w16cid:durableId="811752430">
    <w:abstractNumId w:val="28"/>
  </w:num>
  <w:num w:numId="29" w16cid:durableId="113671209">
    <w:abstractNumId w:val="14"/>
  </w:num>
  <w:num w:numId="30" w16cid:durableId="193661748">
    <w:abstractNumId w:val="13"/>
  </w:num>
  <w:num w:numId="31" w16cid:durableId="121458857">
    <w:abstractNumId w:val="30"/>
  </w:num>
  <w:num w:numId="32" w16cid:durableId="430050023">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1772B"/>
    <w:rsid w:val="0002420D"/>
    <w:rsid w:val="000244E5"/>
    <w:rsid w:val="00035530"/>
    <w:rsid w:val="00042646"/>
    <w:rsid w:val="0006732B"/>
    <w:rsid w:val="00072C8E"/>
    <w:rsid w:val="000A4735"/>
    <w:rsid w:val="000B429B"/>
    <w:rsid w:val="000F1FF7"/>
    <w:rsid w:val="000F6AF4"/>
    <w:rsid w:val="000F6B91"/>
    <w:rsid w:val="0011435C"/>
    <w:rsid w:val="00114902"/>
    <w:rsid w:val="00114978"/>
    <w:rsid w:val="001303E9"/>
    <w:rsid w:val="00134633"/>
    <w:rsid w:val="00144738"/>
    <w:rsid w:val="00156236"/>
    <w:rsid w:val="00165CA8"/>
    <w:rsid w:val="00173DAE"/>
    <w:rsid w:val="001757ED"/>
    <w:rsid w:val="00191F05"/>
    <w:rsid w:val="001B0588"/>
    <w:rsid w:val="001B26DC"/>
    <w:rsid w:val="001C1B9E"/>
    <w:rsid w:val="00204182"/>
    <w:rsid w:val="00206668"/>
    <w:rsid w:val="00214466"/>
    <w:rsid w:val="00223884"/>
    <w:rsid w:val="0023484D"/>
    <w:rsid w:val="002461F7"/>
    <w:rsid w:val="002C03DF"/>
    <w:rsid w:val="002C1BC6"/>
    <w:rsid w:val="002D18CC"/>
    <w:rsid w:val="002D1DEA"/>
    <w:rsid w:val="002D4353"/>
    <w:rsid w:val="002E63DE"/>
    <w:rsid w:val="002F1222"/>
    <w:rsid w:val="00317C09"/>
    <w:rsid w:val="00327325"/>
    <w:rsid w:val="00330714"/>
    <w:rsid w:val="003359B6"/>
    <w:rsid w:val="00353B2B"/>
    <w:rsid w:val="003B10D2"/>
    <w:rsid w:val="003B35A8"/>
    <w:rsid w:val="003C7B22"/>
    <w:rsid w:val="003D5D07"/>
    <w:rsid w:val="003E54D4"/>
    <w:rsid w:val="003F0736"/>
    <w:rsid w:val="003F30D3"/>
    <w:rsid w:val="00415566"/>
    <w:rsid w:val="004345CD"/>
    <w:rsid w:val="00434B9F"/>
    <w:rsid w:val="00440168"/>
    <w:rsid w:val="00456549"/>
    <w:rsid w:val="004775E7"/>
    <w:rsid w:val="00486E8B"/>
    <w:rsid w:val="004A0BE3"/>
    <w:rsid w:val="004C7985"/>
    <w:rsid w:val="004F2A55"/>
    <w:rsid w:val="004F59E0"/>
    <w:rsid w:val="0050218E"/>
    <w:rsid w:val="00507A48"/>
    <w:rsid w:val="00532F73"/>
    <w:rsid w:val="00545935"/>
    <w:rsid w:val="005470CA"/>
    <w:rsid w:val="005735C6"/>
    <w:rsid w:val="0058334A"/>
    <w:rsid w:val="005860A7"/>
    <w:rsid w:val="00592D87"/>
    <w:rsid w:val="005C4076"/>
    <w:rsid w:val="005C7C91"/>
    <w:rsid w:val="005D6EA7"/>
    <w:rsid w:val="005E49C1"/>
    <w:rsid w:val="005E5F92"/>
    <w:rsid w:val="00625AEA"/>
    <w:rsid w:val="00636F2E"/>
    <w:rsid w:val="00654615"/>
    <w:rsid w:val="00655C88"/>
    <w:rsid w:val="00666271"/>
    <w:rsid w:val="006A6E15"/>
    <w:rsid w:val="006B0DAB"/>
    <w:rsid w:val="006B55A9"/>
    <w:rsid w:val="006B755F"/>
    <w:rsid w:val="006E1CED"/>
    <w:rsid w:val="00703481"/>
    <w:rsid w:val="00747A0B"/>
    <w:rsid w:val="00761D98"/>
    <w:rsid w:val="007642A6"/>
    <w:rsid w:val="00770914"/>
    <w:rsid w:val="00786561"/>
    <w:rsid w:val="00795C90"/>
    <w:rsid w:val="007C6BEE"/>
    <w:rsid w:val="007D3CBD"/>
    <w:rsid w:val="007F76F0"/>
    <w:rsid w:val="00800604"/>
    <w:rsid w:val="0080496A"/>
    <w:rsid w:val="008146BF"/>
    <w:rsid w:val="008212C4"/>
    <w:rsid w:val="0083120F"/>
    <w:rsid w:val="00856671"/>
    <w:rsid w:val="008749C8"/>
    <w:rsid w:val="00874A5F"/>
    <w:rsid w:val="008B2C04"/>
    <w:rsid w:val="008F0E45"/>
    <w:rsid w:val="00900C45"/>
    <w:rsid w:val="00935EDC"/>
    <w:rsid w:val="00936EE7"/>
    <w:rsid w:val="0094021D"/>
    <w:rsid w:val="009469CE"/>
    <w:rsid w:val="00947F35"/>
    <w:rsid w:val="0095297D"/>
    <w:rsid w:val="009572FE"/>
    <w:rsid w:val="0097666B"/>
    <w:rsid w:val="00982974"/>
    <w:rsid w:val="00985CED"/>
    <w:rsid w:val="009A0C3F"/>
    <w:rsid w:val="009C18BB"/>
    <w:rsid w:val="009D45F3"/>
    <w:rsid w:val="009E2A69"/>
    <w:rsid w:val="009E7244"/>
    <w:rsid w:val="00A0476A"/>
    <w:rsid w:val="00A06443"/>
    <w:rsid w:val="00A33276"/>
    <w:rsid w:val="00A70405"/>
    <w:rsid w:val="00A705D3"/>
    <w:rsid w:val="00A74B12"/>
    <w:rsid w:val="00A76936"/>
    <w:rsid w:val="00A77652"/>
    <w:rsid w:val="00AC7CBB"/>
    <w:rsid w:val="00AD6376"/>
    <w:rsid w:val="00AE6622"/>
    <w:rsid w:val="00AF4279"/>
    <w:rsid w:val="00B07F16"/>
    <w:rsid w:val="00B17762"/>
    <w:rsid w:val="00B21285"/>
    <w:rsid w:val="00B51C64"/>
    <w:rsid w:val="00B5286A"/>
    <w:rsid w:val="00B86345"/>
    <w:rsid w:val="00B87717"/>
    <w:rsid w:val="00B97615"/>
    <w:rsid w:val="00BC2427"/>
    <w:rsid w:val="00BE55D0"/>
    <w:rsid w:val="00BE72EA"/>
    <w:rsid w:val="00C003A3"/>
    <w:rsid w:val="00C06898"/>
    <w:rsid w:val="00C703F4"/>
    <w:rsid w:val="00C74E89"/>
    <w:rsid w:val="00C82D41"/>
    <w:rsid w:val="00C9177C"/>
    <w:rsid w:val="00CC64F8"/>
    <w:rsid w:val="00CD2FDD"/>
    <w:rsid w:val="00CD408E"/>
    <w:rsid w:val="00D2462F"/>
    <w:rsid w:val="00D349B5"/>
    <w:rsid w:val="00D44DA6"/>
    <w:rsid w:val="00D4581C"/>
    <w:rsid w:val="00D61C50"/>
    <w:rsid w:val="00D6261F"/>
    <w:rsid w:val="00D657BA"/>
    <w:rsid w:val="00D74822"/>
    <w:rsid w:val="00D75820"/>
    <w:rsid w:val="00D86E0C"/>
    <w:rsid w:val="00D94CCB"/>
    <w:rsid w:val="00DA50A5"/>
    <w:rsid w:val="00DA5265"/>
    <w:rsid w:val="00DA5D76"/>
    <w:rsid w:val="00DB1068"/>
    <w:rsid w:val="00DC4650"/>
    <w:rsid w:val="00DC6295"/>
    <w:rsid w:val="00DE0286"/>
    <w:rsid w:val="00E174CF"/>
    <w:rsid w:val="00E25B4E"/>
    <w:rsid w:val="00E26464"/>
    <w:rsid w:val="00E274BE"/>
    <w:rsid w:val="00E341C9"/>
    <w:rsid w:val="00E450AB"/>
    <w:rsid w:val="00E46E55"/>
    <w:rsid w:val="00E570CD"/>
    <w:rsid w:val="00E776DF"/>
    <w:rsid w:val="00E86FCE"/>
    <w:rsid w:val="00E96EB1"/>
    <w:rsid w:val="00EA721D"/>
    <w:rsid w:val="00ED30F9"/>
    <w:rsid w:val="00ED4599"/>
    <w:rsid w:val="00EE1000"/>
    <w:rsid w:val="00F503DB"/>
    <w:rsid w:val="00F65CAE"/>
    <w:rsid w:val="00FC0D6E"/>
    <w:rsid w:val="00FD3D9D"/>
    <w:rsid w:val="00FE4EBF"/>
    <w:rsid w:val="0891DCDA"/>
    <w:rsid w:val="329793DC"/>
    <w:rsid w:val="670A4A69"/>
    <w:rsid w:val="77E4E678"/>
    <w:rsid w:val="7C61D7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19722177"/>
  <w14:defaultImageDpi w14:val="300"/>
  <w15:chartTrackingRefBased/>
  <w15:docId w15:val="{36739B8B-DC51-4EF2-9DA4-E3A4FEB357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MS Mincho"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semiHidden="1" w:unhideWhenUsed="1"/>
    <w:lsdException w:name="Grid Table 3"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7D3CBD"/>
    <w:pPr>
      <w:keepNext/>
      <w:keepLines/>
      <w:spacing w:before="480"/>
      <w:outlineLvl w:val="0"/>
    </w:pPr>
    <w:rPr>
      <w:rFonts w:ascii="Calibri" w:hAnsi="Calibri" w:eastAsia="MS Gothic" w:cs="Calibri"/>
      <w:b/>
      <w:bCs/>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7D3CBD"/>
    <w:rPr>
      <w:rFonts w:ascii="Calibri" w:hAnsi="Calibri" w:eastAsia="MS Gothic" w:cs="Calibri"/>
      <w:b/>
      <w:bCs/>
      <w:sz w:val="28"/>
      <w:szCs w:val="32"/>
      <w:lang w:val="en-US" w:eastAsia="en-US"/>
    </w:rPr>
  </w:style>
  <w:style w:type="paragraph" w:styleId="ColourfulListAccent1">
    <w:name w:val="Colorful List Accent 1"/>
    <w:basedOn w:val="Normal"/>
    <w:autoRedefine/>
    <w:uiPriority w:val="34"/>
    <w:qFormat/>
    <w:rsid w:val="00D6261F"/>
    <w:pPr>
      <w:numPr>
        <w:numId w:val="20"/>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styleId="FooterChar" w:customStyle="1">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styleId="HeaderChar" w:customStyle="1">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styleId="Caption1" w:customStyle="1">
    <w:name w:val="Caption 1"/>
    <w:basedOn w:val="Normal"/>
    <w:qFormat/>
    <w:rsid w:val="0095297D"/>
    <w:rPr>
      <w:i/>
      <w:color w:val="F15F22"/>
    </w:rPr>
  </w:style>
  <w:style w:type="paragraph" w:styleId="Title1" w:customStyle="1">
    <w:name w:val="Title 1"/>
    <w:basedOn w:val="Heading1"/>
    <w:link w:val="Title1Char"/>
    <w:autoRedefine/>
    <w:qFormat/>
    <w:rsid w:val="00786561"/>
    <w:pPr>
      <w:spacing w:before="0" w:after="0"/>
      <w:jc w:val="center"/>
    </w:pPr>
    <w:rPr>
      <w:noProof/>
      <w:sz w:val="32"/>
    </w:rPr>
  </w:style>
  <w:style w:type="character" w:styleId="Title1Char" w:customStyle="1">
    <w:name w:val="Title 1 Char"/>
    <w:link w:val="Title1"/>
    <w:rsid w:val="00786561"/>
    <w:rPr>
      <w:rFonts w:ascii="Calibri" w:hAnsi="Calibri" w:eastAsia="MS Gothic" w:cs="Calibri"/>
      <w:b/>
      <w:bCs/>
      <w:noProof/>
      <w:sz w:val="32"/>
      <w:szCs w:val="32"/>
      <w:lang w:val="en-US"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styleId="BalloonTextChar" w:customStyle="1">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0244E5"/>
    <w:pPr>
      <w:spacing w:before="0" w:after="160" w:line="259" w:lineRule="auto"/>
      <w:ind w:left="720"/>
      <w:contextualSpacing/>
    </w:pPr>
    <w:rPr>
      <w:rFonts w:ascii="Calibri" w:hAnsi="Calibri" w:eastAsia="Calibri"/>
      <w:sz w:val="22"/>
      <w:szCs w:val="22"/>
      <w:lang w:val="en-GB"/>
    </w:rPr>
  </w:style>
  <w:style w:type="character" w:styleId="FollowedHyperlink">
    <w:name w:val="FollowedHyperlink"/>
    <w:uiPriority w:val="99"/>
    <w:semiHidden/>
    <w:unhideWhenUsed/>
    <w:rsid w:val="00AD6376"/>
    <w:rPr>
      <w:color w:val="954F72"/>
      <w:u w:val="single"/>
    </w:rPr>
  </w:style>
  <w:style w:type="character" w:styleId="apple-converted-space" w:customStyle="1">
    <w:name w:val="apple-converted-space"/>
    <w:rsid w:val="006E1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send-code-of-practice-0-to-25"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government/publications/equality-act-2010-advice-for-schools"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legislation.gov.uk/ukpga/2010/15/schedule/10"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7" ma:contentTypeDescription="Create a new document." ma:contentTypeScope="" ma:versionID="ea79236a6cb6400d6ba009387630f6cf">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680b7afea488ddfb0a21487e43d91aad"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8c8bd-cb3b-4997-b266-2ed371aeb759}"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11C6B-CEEA-4800-889E-53FAD9E0EBBE}">
  <ds:schemaRefs>
    <ds:schemaRef ds:uri="http://schemas.openxmlformats.org/officeDocument/2006/bibliography"/>
  </ds:schemaRefs>
</ds:datastoreItem>
</file>

<file path=customXml/itemProps2.xml><?xml version="1.0" encoding="utf-8"?>
<ds:datastoreItem xmlns:ds="http://schemas.openxmlformats.org/officeDocument/2006/customXml" ds:itemID="{A532AE29-FA6C-4AD5-A820-E52E363B3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F5E88-0A94-461E-A762-9089F334C466}">
  <ds:schemaRefs>
    <ds:schemaRef ds:uri="http://schemas.microsoft.com/office/2006/metadata/longProperties"/>
  </ds:schemaRefs>
</ds:datastoreItem>
</file>

<file path=customXml/itemProps4.xml><?xml version="1.0" encoding="utf-8"?>
<ds:datastoreItem xmlns:ds="http://schemas.openxmlformats.org/officeDocument/2006/customXml" ds:itemID="{4A6555EF-00DE-46AC-9B2E-1B0594436BB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Key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Kieron Paradine</dc:creator>
  <keywords/>
  <dc:description/>
  <lastModifiedBy>Mark Paine (St Gregorys)</lastModifiedBy>
  <revision>4</revision>
  <dcterms:created xsi:type="dcterms:W3CDTF">2023-05-22T09:21:00.0000000Z</dcterms:created>
  <dcterms:modified xsi:type="dcterms:W3CDTF">2023-05-22T09:28:16.3281703Z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Kristina Garratt</vt:lpwstr>
  </property>
  <property fmtid="{D5CDD505-2E9C-101B-9397-08002B2CF9AE}" pid="3" name="Order">
    <vt:lpwstr>181200.000000000</vt:lpwstr>
  </property>
  <property fmtid="{D5CDD505-2E9C-101B-9397-08002B2CF9AE}" pid="4" name="display_urn:schemas-microsoft-com:office:office#Author">
    <vt:lpwstr>Kristina Garratt</vt:lpwstr>
  </property>
</Properties>
</file>